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A0" w:rsidRPr="002E3BEC" w:rsidRDefault="00395D53" w:rsidP="002E3BEC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Kraków 09</w:t>
      </w:r>
      <w:r w:rsidR="002E3BEC" w:rsidRPr="002E3BEC">
        <w:rPr>
          <w:rFonts w:ascii="Calibri" w:eastAsia="Calibri" w:hAnsi="Calibri" w:cs="Calibri"/>
          <w:b/>
        </w:rPr>
        <w:t>.11.2021 r.</w:t>
      </w:r>
    </w:p>
    <w:p w:rsidR="002E3BEC" w:rsidRDefault="002E3BEC" w:rsidP="00081AA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81AA0" w:rsidRPr="00A151DA" w:rsidRDefault="00081AA0" w:rsidP="00081AA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A151DA">
        <w:rPr>
          <w:rFonts w:ascii="Calibri" w:eastAsia="Calibri" w:hAnsi="Calibri" w:cs="Calibri"/>
          <w:b/>
        </w:rPr>
        <w:t>ZAPYTANIE OFERTOWE</w:t>
      </w:r>
    </w:p>
    <w:p w:rsidR="00081AA0" w:rsidRPr="00081AA0" w:rsidRDefault="00081AA0" w:rsidP="00081AA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81AA0" w:rsidRPr="00081AA0" w:rsidRDefault="00081AA0" w:rsidP="00A151DA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na wykonanie </w:t>
      </w:r>
      <w:bookmarkStart w:id="0" w:name="_GoBack"/>
      <w:r w:rsidR="005F2A3D">
        <w:rPr>
          <w:rFonts w:ascii="Calibri" w:eastAsia="Calibri" w:hAnsi="Calibri" w:cs="Calibri"/>
        </w:rPr>
        <w:t>usługi</w:t>
      </w:r>
      <w:r w:rsidR="00391F49">
        <w:rPr>
          <w:rFonts w:ascii="Calibri" w:eastAsia="Calibri" w:hAnsi="Calibri" w:cs="Calibri"/>
        </w:rPr>
        <w:t xml:space="preserve"> sporządzenia dokumentacji zgłoszeniowej </w:t>
      </w:r>
      <w:r w:rsidR="005F2A3D">
        <w:rPr>
          <w:rFonts w:ascii="Calibri" w:eastAsia="Calibri" w:hAnsi="Calibri" w:cs="Calibri"/>
        </w:rPr>
        <w:t>wynalazku</w:t>
      </w:r>
      <w:r w:rsidR="00391F49">
        <w:rPr>
          <w:rFonts w:ascii="Calibri" w:eastAsia="Calibri" w:hAnsi="Calibri" w:cs="Calibri"/>
        </w:rPr>
        <w:t xml:space="preserve"> (UPRP)</w:t>
      </w:r>
      <w:r w:rsidR="006C3E30">
        <w:rPr>
          <w:rFonts w:ascii="Calibri" w:eastAsia="Calibri" w:hAnsi="Calibri" w:cs="Calibri"/>
        </w:rPr>
        <w:t xml:space="preserve">, </w:t>
      </w:r>
      <w:bookmarkEnd w:id="0"/>
      <w:r w:rsidR="006C3E30">
        <w:rPr>
          <w:rFonts w:ascii="Calibri" w:eastAsia="Calibri" w:hAnsi="Calibri" w:cs="Calibri"/>
        </w:rPr>
        <w:t>która jest wskazana</w:t>
      </w:r>
      <w:r w:rsidRPr="00081AA0">
        <w:rPr>
          <w:rFonts w:ascii="Calibri" w:eastAsia="Calibri" w:hAnsi="Calibri" w:cs="Calibri"/>
        </w:rPr>
        <w:t xml:space="preserve"> we</w:t>
      </w:r>
      <w:r w:rsidR="006C3E30">
        <w:rPr>
          <w:rFonts w:ascii="Calibri" w:eastAsia="Calibri" w:hAnsi="Calibri" w:cs="Calibri"/>
        </w:rPr>
        <w:t xml:space="preserve"> wniosku o dofinansowanie oraz jest </w:t>
      </w:r>
      <w:r w:rsidRPr="00081AA0">
        <w:rPr>
          <w:rFonts w:ascii="Calibri" w:eastAsia="Calibri" w:hAnsi="Calibri" w:cs="Calibri"/>
        </w:rPr>
        <w:t>niezbędne do prawidłowej realizacji projektu *</w:t>
      </w:r>
    </w:p>
    <w:p w:rsidR="00081AA0" w:rsidRPr="00081AA0" w:rsidRDefault="00081AA0" w:rsidP="00A151DA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rodzaj zamówienia: usługa</w:t>
      </w:r>
    </w:p>
    <w:p w:rsidR="00081AA0" w:rsidRPr="00081AA0" w:rsidRDefault="00081AA0" w:rsidP="00A151DA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A151DA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w projekcie dofinansowanym ze środków NCBR o nazwie „</w:t>
      </w:r>
      <w:proofErr w:type="spellStart"/>
      <w:r w:rsidRPr="00081AA0">
        <w:rPr>
          <w:rFonts w:ascii="Calibri" w:eastAsia="Calibri" w:hAnsi="Calibri" w:cs="Calibri"/>
        </w:rPr>
        <w:t>PocketLAB</w:t>
      </w:r>
      <w:proofErr w:type="spellEnd"/>
      <w:r w:rsidRPr="00081AA0">
        <w:rPr>
          <w:rFonts w:ascii="Calibri" w:eastAsia="Calibri" w:hAnsi="Calibri" w:cs="Calibri"/>
        </w:rPr>
        <w:t xml:space="preserve"> - Innowacyjna metoda do wczesnego wykrywania </w:t>
      </w:r>
      <w:proofErr w:type="spellStart"/>
      <w:r w:rsidRPr="00081AA0">
        <w:rPr>
          <w:rFonts w:ascii="Calibri" w:eastAsia="Calibri" w:hAnsi="Calibri" w:cs="Calibri"/>
        </w:rPr>
        <w:t>subklinicznych</w:t>
      </w:r>
      <w:proofErr w:type="spellEnd"/>
      <w:r w:rsidRPr="00081AA0">
        <w:rPr>
          <w:rFonts w:ascii="Calibri" w:eastAsia="Calibri" w:hAnsi="Calibri" w:cs="Calibri"/>
        </w:rPr>
        <w:t xml:space="preserve"> stanów chorobowych u bydła mlecznego” wybranego w ramach IV konkursu TANGO.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I. INFORMACJE OGÓLNE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1.            Pełna nazwa zamawiającego: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UNIWERSYTET ROLNICZY IM. HUGONA KOŁŁĄTAJA W KRAKOWIE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Aleja Mickiewicza 21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31-120  Kraków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NIP: 675 000 21 18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REGON: 000001815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2.            Nazwa, adres, telefon jednostki Biura Projektu: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Centrum Transferu Technologii Uniwersytetu Rolniczego im. Hugona Kołłątaja w Krakowie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Aleja Mickiewicza 21C/2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31-120 Kraków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tel. 12 662 41 94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e-mail: </w:t>
      </w:r>
      <w:hyperlink r:id="rId7" w:history="1">
        <w:r w:rsidRPr="00081AA0">
          <w:rPr>
            <w:rFonts w:ascii="Calibri" w:eastAsia="Calibri" w:hAnsi="Calibri" w:cs="Calibri"/>
            <w:color w:val="0563C1"/>
            <w:u w:val="single"/>
          </w:rPr>
          <w:t>ctt@urk.edu.pl</w:t>
        </w:r>
      </w:hyperlink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II. OSOBY UPRAWNIONE DO KONTAKTÓW: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1.            Osobą uprawnioną do kontaktu w sprawach merytorycznych z Zamawiającym jest: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dr inż. Edyta Bauer – Kierownik Projektu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Wydział Hodowli i Biologii Zwierząt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Katedra Rozrodu, Anatomii i Genomiki Zwierząt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adres: al. 29 Listopada 46, 31-425 Kraków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pokój nr: 133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telefon: 12 662 41 12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e-mail: </w:t>
      </w:r>
      <w:hyperlink r:id="rId8" w:history="1">
        <w:r w:rsidRPr="00081AA0">
          <w:rPr>
            <w:rFonts w:ascii="Calibri" w:eastAsia="Calibri" w:hAnsi="Calibri" w:cs="Calibri"/>
            <w:color w:val="0563C1"/>
            <w:u w:val="single"/>
          </w:rPr>
          <w:t>edyta.bauer@urk.edu.pl</w:t>
        </w:r>
      </w:hyperlink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III.PRZEDMIOTU ZAMÓWIENIA: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391F49" w:rsidP="00391F4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Usługa</w:t>
      </w:r>
      <w:r w:rsidRPr="00391F49">
        <w:rPr>
          <w:rFonts w:ascii="Calibri" w:eastAsia="Calibri" w:hAnsi="Calibri" w:cs="Calibri"/>
        </w:rPr>
        <w:t xml:space="preserve"> prawno-patent</w:t>
      </w:r>
      <w:r>
        <w:rPr>
          <w:rFonts w:ascii="Calibri" w:eastAsia="Calibri" w:hAnsi="Calibri" w:cs="Calibri"/>
        </w:rPr>
        <w:t xml:space="preserve">owej związana z ze zgłoszeniem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Streszczenie projektu (PL)</w:t>
      </w:r>
    </w:p>
    <w:p w:rsidR="00081AA0" w:rsidRPr="00081AA0" w:rsidRDefault="00081AA0" w:rsidP="0061668B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W gospodarstwach rolnych, ukierunkowanych na produkcję mleka, jednym z problemów generujących straty finansowe są </w:t>
      </w:r>
      <w:proofErr w:type="spellStart"/>
      <w:r w:rsidRPr="00081AA0">
        <w:rPr>
          <w:rFonts w:ascii="Calibri" w:eastAsia="Calibri" w:hAnsi="Calibri" w:cs="Calibri"/>
        </w:rPr>
        <w:t>subkilniczne</w:t>
      </w:r>
      <w:proofErr w:type="spellEnd"/>
      <w:r w:rsidRPr="00081AA0">
        <w:rPr>
          <w:rFonts w:ascii="Calibri" w:eastAsia="Calibri" w:hAnsi="Calibri" w:cs="Calibri"/>
        </w:rPr>
        <w:t xml:space="preserve"> choroby bydła. Ketoza jest jedną z poważniejszych i często </w:t>
      </w:r>
      <w:r w:rsidRPr="00081AA0">
        <w:rPr>
          <w:rFonts w:ascii="Calibri" w:eastAsia="Calibri" w:hAnsi="Calibri" w:cs="Calibri"/>
        </w:rPr>
        <w:lastRenderedPageBreak/>
        <w:t>występujących chorób metabolicznych krów mlecznych, w kraju i na świecie. Krowy, które cierpią na ketozę, mają mniejszy apetyt, ich masa ciała spada oraz częściej zapadają na choroby infekcyjne tj. zapalenie wymienia (</w:t>
      </w:r>
      <w:proofErr w:type="spellStart"/>
      <w:r w:rsidRPr="00081AA0">
        <w:rPr>
          <w:rFonts w:ascii="Calibri" w:eastAsia="Calibri" w:hAnsi="Calibri" w:cs="Calibri"/>
        </w:rPr>
        <w:t>mastitis</w:t>
      </w:r>
      <w:proofErr w:type="spellEnd"/>
      <w:r w:rsidRPr="00081AA0">
        <w:rPr>
          <w:rFonts w:ascii="Calibri" w:eastAsia="Calibri" w:hAnsi="Calibri" w:cs="Calibri"/>
        </w:rPr>
        <w:t xml:space="preserve">) czyli przewlekły, podkliniczny, stan zapalny gruczołu mlekowego. </w:t>
      </w:r>
      <w:r w:rsidR="006C3E30">
        <w:rPr>
          <w:rFonts w:ascii="Calibri" w:eastAsia="Calibri" w:hAnsi="Calibri" w:cs="Calibri"/>
        </w:rPr>
        <w:t xml:space="preserve">                          </w:t>
      </w:r>
      <w:r w:rsidRPr="00081AA0">
        <w:rPr>
          <w:rFonts w:ascii="Calibri" w:eastAsia="Calibri" w:hAnsi="Calibri" w:cs="Calibri"/>
        </w:rPr>
        <w:t>Z powodu wymienionych chorób hodowcy bydła i producenci mleka ponoszą duże straty ekonomiczne, wynikające nie tylko z kosztów diagnozowania i leczenia, ale także obniżonej wydajności mlecznej, zaburzeń w rozrodzie oraz brakowania krów ze stada. Metody stosowane obecnie do typowania chorych zwierząt są spóźnione w czasie i niewystarczające. Stadium podkliniczne w/w chorób jest nierozpoznawalne. Choroby przechodzą w stan kliniczny a hodowca ponosi koszty związane z obsługą weterynaryjną, leczeniem. Następstwem są problemy z rozrodem a w konsekwencji eliminacja zwierząt z produkcji i ze stada.</w:t>
      </w:r>
    </w:p>
    <w:p w:rsidR="00081AA0" w:rsidRPr="00081AA0" w:rsidRDefault="00081AA0" w:rsidP="0061668B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Do badań wykorzystane będą sztuczne sieci neuronowe (SSN), umożliwiające precyzyjne modelowanie zależności nieliniowych między cechami oraz konstruowanie modelu zależności bez wiedzy a priori na ten temat. Sieci neuronowe cechuje bardzo duża trafność w przewidywaniu różnych zjawisk </w:t>
      </w:r>
      <w:r w:rsidR="006C3E30">
        <w:rPr>
          <w:rFonts w:ascii="Calibri" w:eastAsia="Calibri" w:hAnsi="Calibri" w:cs="Calibri"/>
        </w:rPr>
        <w:t xml:space="preserve">                                    </w:t>
      </w:r>
      <w:r w:rsidRPr="00081AA0">
        <w:rPr>
          <w:rFonts w:ascii="Calibri" w:eastAsia="Calibri" w:hAnsi="Calibri" w:cs="Calibri"/>
        </w:rPr>
        <w:t>i procesów, w których trudno jasno określić zależności przyczynowo–skutkowe lub brakuje reguł pozwalających logicznie powiązać przyczyny ze skutkiem. Na podstawie otrzymanych zmiennych, parametrów mleka, wyników z krwi, SSN stworzą algorytm.</w:t>
      </w:r>
    </w:p>
    <w:p w:rsidR="00081AA0" w:rsidRPr="00081AA0" w:rsidRDefault="00081AA0" w:rsidP="0061668B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61668B">
      <w:pPr>
        <w:spacing w:after="0" w:line="240" w:lineRule="auto"/>
        <w:jc w:val="both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Opracowany algorytm będzie można zaimplementować w programach komputerowych (programy hodowlane) czy stworzyć mobilną aplikację. Tym samym nowatorski program można będzie wykorzystać w zarządzaniu stadami bydła mlecznego.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Okres Gwarancji: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Nie Dotyczy*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1.            Warunki płatności: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a)            Podstawę  rozliczenia, będzie poprawnie sporządzony protokół zdawczo – odbiorczy, który stanowi podstawę do wystawienia F-VAT lub rachunek do umowy cywilnej.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b)           Warunkiem całkowitego rozliczenia, będzie przyjęcie protokołu bez uwag przez Zamawiającego.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c)            Zamawiający dokona płatności w terminie 30 dni licząc od daty wystawienia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F-VAT na numer konta wskazany przez Wykonawcę lub rachunku do umowy cywilnej.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V.           TERMIN WYKONANIA PRZEDMIOTU ZAMÓWIENIA: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a)           Termin wykonania przedmiotu </w:t>
      </w:r>
      <w:r w:rsidRPr="006C3E30">
        <w:rPr>
          <w:rFonts w:ascii="Calibri" w:eastAsia="Calibri" w:hAnsi="Calibri" w:cs="Calibri"/>
        </w:rPr>
        <w:t>zamówienia: 30.11.2021 r.</w:t>
      </w:r>
      <w:r w:rsidRPr="006C3E30">
        <w:rPr>
          <w:rFonts w:ascii="Calibri" w:eastAsia="Calibri" w:hAnsi="Calibri" w:cs="Calibri"/>
          <w:b/>
          <w:i/>
        </w:rPr>
        <w:t xml:space="preserve">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VI.          SPOSÓB PRZYGOTOWANIA OFERTY ORAZ MIEJSCE I TERMIN SKŁADANIA OFERT: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Ofertę ceną należy złożyć za pomocą jednego z proponowanych poniżej sposobów komunikacji: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a)   Osobiście: (decyduje data wpływu oferty do biura)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Centrum Transferu Technologii Uniwersytetu Rolniczego im. Hugona Kołłątaja w Krakowie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Aleja Mickiewicza 21C, 31-120 Kraków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b) W wersji elektronicznej  na e-mail: </w:t>
      </w:r>
      <w:hyperlink r:id="rId9" w:history="1">
        <w:r w:rsidRPr="00081AA0">
          <w:rPr>
            <w:rFonts w:ascii="Calibri" w:eastAsia="Calibri" w:hAnsi="Calibri" w:cs="Calibri"/>
            <w:color w:val="0563C1"/>
            <w:u w:val="single"/>
          </w:rPr>
          <w:t>ctt@urk.edu.pl</w:t>
        </w:r>
      </w:hyperlink>
      <w:r w:rsidRPr="00081AA0">
        <w:rPr>
          <w:rFonts w:ascii="Calibri" w:eastAsia="Calibri" w:hAnsi="Calibri" w:cs="Calibri"/>
        </w:rPr>
        <w:t xml:space="preserve"> (decyduje data wpływu oferty na adres korespondencji elektronicznej)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lastRenderedPageBreak/>
        <w:t> </w:t>
      </w:r>
    </w:p>
    <w:p w:rsidR="00081AA0" w:rsidRPr="006C3E30" w:rsidRDefault="006C3E30" w:rsidP="00081AA0">
      <w:pPr>
        <w:spacing w:after="0" w:line="240" w:lineRule="auto"/>
        <w:rPr>
          <w:rFonts w:ascii="Calibri" w:eastAsia="Calibri" w:hAnsi="Calibri" w:cs="Calibri"/>
          <w:b/>
          <w:i/>
        </w:rPr>
      </w:pPr>
      <w:r w:rsidRPr="006C3E30">
        <w:rPr>
          <w:rFonts w:ascii="Calibri" w:eastAsia="Calibri" w:hAnsi="Calibri" w:cs="Calibri"/>
          <w:b/>
          <w:i/>
        </w:rPr>
        <w:t xml:space="preserve">w nieprzekraczalnym terminie: </w:t>
      </w:r>
      <w:r w:rsidR="00395D53">
        <w:rPr>
          <w:rFonts w:ascii="Calibri" w:eastAsia="Calibri" w:hAnsi="Calibri" w:cs="Calibri"/>
          <w:b/>
          <w:i/>
        </w:rPr>
        <w:t>od 09</w:t>
      </w:r>
      <w:r w:rsidR="002E3BEC">
        <w:rPr>
          <w:rFonts w:ascii="Calibri" w:eastAsia="Calibri" w:hAnsi="Calibri" w:cs="Calibri"/>
          <w:b/>
          <w:i/>
        </w:rPr>
        <w:t xml:space="preserve">.11.2021 do </w:t>
      </w:r>
      <w:r w:rsidR="00395D53">
        <w:rPr>
          <w:rFonts w:ascii="Calibri" w:eastAsia="Calibri" w:hAnsi="Calibri" w:cs="Calibri"/>
          <w:b/>
          <w:i/>
        </w:rPr>
        <w:t>24.11.2021 roku do godziny 15</w:t>
      </w:r>
      <w:r w:rsidR="00081AA0" w:rsidRPr="006C3E30">
        <w:rPr>
          <w:rFonts w:ascii="Calibri" w:eastAsia="Calibri" w:hAnsi="Calibri" w:cs="Calibri"/>
          <w:b/>
          <w:i/>
        </w:rPr>
        <w:t>:00.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c) Całkowita oferowana cena musi obejmować kompleksową realizację zamówienia i uwzględniać wszystkie składniki cenotwórcze, wszelkie podatki, składki na ubezpieczenia społeczne i zdrowotne, itp., tzn. cena oferowana przez osobę prawną musi zawierać podatek VAT,           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d) Cena oferowana przez osobę fizyczną musi zostać powiększona o obciążenia na ubezpieczenia społeczne ponoszone przez Uniwersytet Rolniczy im. Hugona Kołłątaja,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e)   Oferty otrzymane po terminie składania ofert nie będą rozpatrywane.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VII.         KRYTERIA OCENY OFERT: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Cena całkowita za realizację przedmiotu zamówienia – waga 100%*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VIII.       OPIS SPOSOBU OBLICZANIA CENY OFERTY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a)            Cena ta musi być podana w złotych polskich cyfrowo, z dokładnością podaną w setnych częściach złotego, tj. do drugiego miejsca po przecinku, zgodnie z zasadami rachunkowości.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b)           Cena oferty musi obejmować wszelkie koszty związane z realizacją przedmiotu zamówienia, w tym koszty wykonania przedmiotu umowy, opłaty i należne podatki.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c)            Cena musi zawierać łączną kwotę za wykonane usługi.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IX. INFORMACJE DODATKOWE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a)            Zamawiający nie przewiduje możliwości składania ofert częściowych bądź wariantowych w ramach zamówienia na usługi w projekcie.</w:t>
      </w:r>
    </w:p>
    <w:p w:rsidR="00081AA0" w:rsidRP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 xml:space="preserve">b)           Oferty niekompletne, bądź otrzymane po terminie składania ofert nie będą rozpatrywane. </w:t>
      </w:r>
    </w:p>
    <w:p w:rsidR="00081AA0" w:rsidRDefault="00081AA0" w:rsidP="00081AA0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c)            Zamawiający zastrzega sobie prawo wezwania oferenta do złożenia wyjaśnień w przypadku, gdy cena oferty będzie rażąco odbiegać od stawek rynkowych.</w:t>
      </w:r>
    </w:p>
    <w:p w:rsidR="002E3BEC" w:rsidRPr="00081AA0" w:rsidRDefault="002E3BEC" w:rsidP="00081AA0">
      <w:pPr>
        <w:spacing w:after="0" w:line="240" w:lineRule="auto"/>
        <w:rPr>
          <w:rFonts w:ascii="Calibri" w:eastAsia="Calibri" w:hAnsi="Calibri" w:cs="Calibri"/>
        </w:rPr>
      </w:pPr>
      <w:r w:rsidRPr="002E3BEC">
        <w:rPr>
          <w:rFonts w:ascii="Calibri" w:eastAsia="Calibri" w:hAnsi="Calibri" w:cs="Calibri"/>
        </w:rPr>
        <w:t>d) Złożenie oferty jest równoznaczne z oświadczeniem, o zapoznaniu się z treścią zapytania ofertowego oraz o zaakceptowaniu warunków do realizacji zamówienia zawartych w tym zaproszeniu oraz o możliwości zobowiązania się w przypadku wybrania mojej oferty do zawarcia umowy na warunkach, w miejscu i terminie wyznaczonych przez zamawiającego. Złożenie oferty jest równoznaczne z oświadczeniem o wypełnieniu obowiązków informacyjnych przewidziane w art. 13 RODO wobec osób fizycznych, od których dane osobowe bezpośrednio lub pośrednio pozyskane zostały w celu ubiegania się o udzielenie zamówienia publicznego w niniejszym postępowaniu.</w:t>
      </w:r>
    </w:p>
    <w:p w:rsidR="002120B2" w:rsidRPr="002E3BEC" w:rsidRDefault="00081AA0" w:rsidP="002E3BEC">
      <w:pPr>
        <w:spacing w:after="0" w:line="240" w:lineRule="auto"/>
        <w:rPr>
          <w:rFonts w:ascii="Calibri" w:eastAsia="Calibri" w:hAnsi="Calibri" w:cs="Calibri"/>
        </w:rPr>
      </w:pPr>
      <w:r w:rsidRPr="00081AA0">
        <w:rPr>
          <w:rFonts w:ascii="Calibri" w:eastAsia="Calibri" w:hAnsi="Calibri" w:cs="Calibri"/>
        </w:rPr>
        <w:t> </w:t>
      </w:r>
    </w:p>
    <w:sectPr w:rsidR="002120B2" w:rsidRPr="002E3BEC" w:rsidSect="00BB67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BD708" w16cid:durableId="252583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E0" w:rsidRDefault="005C55E0" w:rsidP="00E059F6">
      <w:pPr>
        <w:spacing w:after="0" w:line="240" w:lineRule="auto"/>
      </w:pPr>
      <w:r>
        <w:separator/>
      </w:r>
    </w:p>
  </w:endnote>
  <w:endnote w:type="continuationSeparator" w:id="0">
    <w:p w:rsidR="005C55E0" w:rsidRDefault="005C55E0" w:rsidP="00E0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F6" w:rsidRDefault="00E059F6" w:rsidP="00E059F6">
    <w:pPr>
      <w:pStyle w:val="Stopka"/>
      <w:jc w:val="center"/>
    </w:pPr>
    <w:r w:rsidRPr="00123427">
      <w:rPr>
        <w:rFonts w:ascii="Garamond" w:hAnsi="Garamond"/>
      </w:rPr>
      <w:t xml:space="preserve">Projekt pn. </w:t>
    </w:r>
    <w:r w:rsidR="00D01B64" w:rsidRPr="00D01B64">
      <w:rPr>
        <w:rFonts w:ascii="Garamond" w:hAnsi="Garamond"/>
      </w:rPr>
      <w:t>„</w:t>
    </w:r>
    <w:proofErr w:type="spellStart"/>
    <w:r w:rsidR="00D01B64" w:rsidRPr="00D01B64">
      <w:rPr>
        <w:rFonts w:ascii="Garamond" w:hAnsi="Garamond"/>
      </w:rPr>
      <w:t>PocketLAB</w:t>
    </w:r>
    <w:proofErr w:type="spellEnd"/>
    <w:r w:rsidR="00D01B64" w:rsidRPr="00D01B64">
      <w:rPr>
        <w:rFonts w:ascii="Garamond" w:hAnsi="Garamond"/>
      </w:rPr>
      <w:t xml:space="preserve"> - Innowacyjna metoda do wczesnego wykrywania </w:t>
    </w:r>
    <w:proofErr w:type="spellStart"/>
    <w:r w:rsidR="00D01B64" w:rsidRPr="00D01B64">
      <w:rPr>
        <w:rFonts w:ascii="Garamond" w:hAnsi="Garamond"/>
      </w:rPr>
      <w:t>subklinicznych</w:t>
    </w:r>
    <w:proofErr w:type="spellEnd"/>
    <w:r w:rsidR="00D01B64" w:rsidRPr="00D01B64">
      <w:rPr>
        <w:rFonts w:ascii="Garamond" w:hAnsi="Garamond"/>
      </w:rPr>
      <w:t xml:space="preserve"> stanów chorobowych u bydła mlecznego” wybranego w ramach IV konkursu </w:t>
    </w:r>
    <w:proofErr w:type="spellStart"/>
    <w:r w:rsidR="00D01B64" w:rsidRPr="00D01B64">
      <w:rPr>
        <w:rFonts w:ascii="Garamond" w:hAnsi="Garamond"/>
      </w:rPr>
      <w:t>TANGO.</w:t>
    </w:r>
    <w:r w:rsidRPr="00123427">
      <w:rPr>
        <w:rFonts w:ascii="Garamond" w:hAnsi="Garamond"/>
        <w:kern w:val="1"/>
      </w:rPr>
      <w:t>ze</w:t>
    </w:r>
    <w:proofErr w:type="spellEnd"/>
    <w:r w:rsidRPr="00123427">
      <w:rPr>
        <w:rFonts w:ascii="Garamond" w:hAnsi="Garamond"/>
        <w:kern w:val="1"/>
      </w:rPr>
      <w:t xml:space="preserve">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br/>
      <w:t>na po</w:t>
    </w:r>
    <w:r w:rsidR="00D01B64">
      <w:rPr>
        <w:rFonts w:ascii="Garamond" w:hAnsi="Garamond"/>
        <w:kern w:val="1"/>
      </w:rPr>
      <w:t>dstawie umowy Nr TANGO-IV-A/0007</w:t>
    </w:r>
    <w:r>
      <w:rPr>
        <w:rFonts w:ascii="Garamond" w:hAnsi="Garamond"/>
        <w:kern w:val="1"/>
      </w:rPr>
      <w:t>/2019-00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E0" w:rsidRDefault="005C55E0" w:rsidP="00E059F6">
      <w:pPr>
        <w:spacing w:after="0" w:line="240" w:lineRule="auto"/>
      </w:pPr>
      <w:r>
        <w:separator/>
      </w:r>
    </w:p>
  </w:footnote>
  <w:footnote w:type="continuationSeparator" w:id="0">
    <w:p w:rsidR="005C55E0" w:rsidRDefault="005C55E0" w:rsidP="00E0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F6" w:rsidRDefault="00E059F6" w:rsidP="00E059F6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B64">
      <w:rPr>
        <w:noProof/>
        <w:color w:val="FFFFFF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9F6" w:rsidRDefault="00E05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10F"/>
    <w:multiLevelType w:val="hybridMultilevel"/>
    <w:tmpl w:val="8D52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0F0B"/>
    <w:multiLevelType w:val="multilevel"/>
    <w:tmpl w:val="1C2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87AC6"/>
    <w:multiLevelType w:val="hybridMultilevel"/>
    <w:tmpl w:val="9C88AADA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220C4"/>
    <w:multiLevelType w:val="multilevel"/>
    <w:tmpl w:val="FA1A5B4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535F1"/>
    <w:multiLevelType w:val="hybridMultilevel"/>
    <w:tmpl w:val="26F4B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536"/>
    <w:multiLevelType w:val="multilevel"/>
    <w:tmpl w:val="BD3C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737AD"/>
    <w:multiLevelType w:val="hybridMultilevel"/>
    <w:tmpl w:val="FE34C94A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3F8"/>
    <w:multiLevelType w:val="multilevel"/>
    <w:tmpl w:val="AB3CB704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88A6CB5"/>
    <w:multiLevelType w:val="multilevel"/>
    <w:tmpl w:val="60647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06581"/>
    <w:multiLevelType w:val="hybridMultilevel"/>
    <w:tmpl w:val="89A0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5150E"/>
    <w:multiLevelType w:val="multilevel"/>
    <w:tmpl w:val="C9C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D33B9"/>
    <w:multiLevelType w:val="multilevel"/>
    <w:tmpl w:val="0C0C8802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90B1EA6"/>
    <w:multiLevelType w:val="hybridMultilevel"/>
    <w:tmpl w:val="A1B044BA"/>
    <w:lvl w:ilvl="0" w:tplc="2736A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14E63"/>
    <w:multiLevelType w:val="hybridMultilevel"/>
    <w:tmpl w:val="B7A6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6"/>
    <w:rsid w:val="00015524"/>
    <w:rsid w:val="00081AA0"/>
    <w:rsid w:val="001A003E"/>
    <w:rsid w:val="001D1090"/>
    <w:rsid w:val="00204871"/>
    <w:rsid w:val="002120B2"/>
    <w:rsid w:val="00265FC8"/>
    <w:rsid w:val="002B2922"/>
    <w:rsid w:val="002B7108"/>
    <w:rsid w:val="002E3BEC"/>
    <w:rsid w:val="00391F49"/>
    <w:rsid w:val="00395D53"/>
    <w:rsid w:val="003C24FC"/>
    <w:rsid w:val="0042053E"/>
    <w:rsid w:val="00427178"/>
    <w:rsid w:val="004A6C8F"/>
    <w:rsid w:val="00507601"/>
    <w:rsid w:val="00590060"/>
    <w:rsid w:val="005C55E0"/>
    <w:rsid w:val="005D5DF6"/>
    <w:rsid w:val="005F2A3D"/>
    <w:rsid w:val="0061668B"/>
    <w:rsid w:val="006532BA"/>
    <w:rsid w:val="006C3E30"/>
    <w:rsid w:val="00744EEF"/>
    <w:rsid w:val="007A4B21"/>
    <w:rsid w:val="007B41A6"/>
    <w:rsid w:val="008D75BB"/>
    <w:rsid w:val="009C15B2"/>
    <w:rsid w:val="00A06A73"/>
    <w:rsid w:val="00A151DA"/>
    <w:rsid w:val="00A2764A"/>
    <w:rsid w:val="00A96981"/>
    <w:rsid w:val="00B2766A"/>
    <w:rsid w:val="00B71CC3"/>
    <w:rsid w:val="00BB67E5"/>
    <w:rsid w:val="00C35D01"/>
    <w:rsid w:val="00C37418"/>
    <w:rsid w:val="00C63CBB"/>
    <w:rsid w:val="00CF52A5"/>
    <w:rsid w:val="00D01B64"/>
    <w:rsid w:val="00D47D22"/>
    <w:rsid w:val="00DE41DB"/>
    <w:rsid w:val="00E03C00"/>
    <w:rsid w:val="00E059F6"/>
    <w:rsid w:val="00E41EB3"/>
    <w:rsid w:val="00FD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B8B2"/>
  <w15:docId w15:val="{04264CED-A2DD-45A5-B6C2-EBC2E2B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9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9F6"/>
  </w:style>
  <w:style w:type="paragraph" w:styleId="Stopka">
    <w:name w:val="footer"/>
    <w:basedOn w:val="Normalny"/>
    <w:link w:val="Stopka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9F6"/>
  </w:style>
  <w:style w:type="paragraph" w:styleId="Tekstdymka">
    <w:name w:val="Balloon Text"/>
    <w:basedOn w:val="Normalny"/>
    <w:link w:val="TekstdymkaZnak"/>
    <w:uiPriority w:val="99"/>
    <w:semiHidden/>
    <w:unhideWhenUsed/>
    <w:rsid w:val="00E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B29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bauer@urk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t@ur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t@urk.edu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wborowka</cp:lastModifiedBy>
  <cp:revision>10</cp:revision>
  <dcterms:created xsi:type="dcterms:W3CDTF">2021-11-17T11:24:00Z</dcterms:created>
  <dcterms:modified xsi:type="dcterms:W3CDTF">2021-12-06T10:09:00Z</dcterms:modified>
</cp:coreProperties>
</file>