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39A84" w14:textId="5BFE39ED" w:rsidR="008D28E2" w:rsidRPr="004C7F16" w:rsidRDefault="002B4542" w:rsidP="00BB3403">
      <w:pPr>
        <w:ind w:left="357"/>
        <w:jc w:val="right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 xml:space="preserve">Kraków, </w:t>
      </w:r>
      <w:r w:rsidR="00B55949">
        <w:rPr>
          <w:rFonts w:asciiTheme="minorHAnsi" w:hAnsiTheme="minorHAnsi" w:cstheme="minorHAnsi"/>
          <w:sz w:val="24"/>
          <w:szCs w:val="24"/>
        </w:rPr>
        <w:t>10.06.2020r.</w:t>
      </w:r>
    </w:p>
    <w:p w14:paraId="5FEB7F43" w14:textId="77777777" w:rsidR="002B4542" w:rsidRPr="004C7F16" w:rsidRDefault="002B4542" w:rsidP="007947D9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87E07DA" w14:textId="77777777" w:rsidR="00D2010E" w:rsidRPr="004C7F16" w:rsidRDefault="007947D9" w:rsidP="007947D9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C7F16">
        <w:rPr>
          <w:rFonts w:asciiTheme="minorHAnsi" w:hAnsiTheme="minorHAnsi" w:cstheme="minorHAnsi"/>
          <w:b/>
          <w:sz w:val="24"/>
          <w:szCs w:val="24"/>
          <w:u w:val="single"/>
        </w:rPr>
        <w:t>ZAPYTANIE OFERTOWE</w:t>
      </w:r>
    </w:p>
    <w:p w14:paraId="0DE0DF03" w14:textId="77777777" w:rsidR="006D3BDA" w:rsidRPr="004C7F16" w:rsidRDefault="00AF7693" w:rsidP="007947D9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sz w:val="24"/>
          <w:szCs w:val="24"/>
        </w:rPr>
        <w:t>dla zamówienia o wartości szacunkowej poniżej 3</w:t>
      </w:r>
      <w:r w:rsidR="00A17FFD" w:rsidRPr="004C7F16">
        <w:rPr>
          <w:rFonts w:asciiTheme="minorHAnsi" w:hAnsiTheme="minorHAnsi" w:cstheme="minorHAnsi"/>
          <w:b/>
          <w:sz w:val="24"/>
          <w:szCs w:val="24"/>
        </w:rPr>
        <w:t>0.</w:t>
      </w:r>
      <w:r w:rsidRPr="004C7F16">
        <w:rPr>
          <w:rFonts w:asciiTheme="minorHAnsi" w:hAnsiTheme="minorHAnsi" w:cstheme="minorHAnsi"/>
          <w:b/>
          <w:sz w:val="24"/>
          <w:szCs w:val="24"/>
        </w:rPr>
        <w:t>000,00 euro</w:t>
      </w:r>
    </w:p>
    <w:p w14:paraId="06D82154" w14:textId="77777777" w:rsidR="007947D9" w:rsidRPr="004C7F16" w:rsidRDefault="007947D9" w:rsidP="007947D9">
      <w:pPr>
        <w:spacing w:line="276" w:lineRule="auto"/>
        <w:jc w:val="center"/>
        <w:outlineLvl w:val="0"/>
        <w:rPr>
          <w:rFonts w:asciiTheme="minorHAnsi" w:hAnsiTheme="minorHAnsi" w:cstheme="minorHAnsi"/>
          <w:b/>
          <w:strike/>
          <w:color w:val="FF0000"/>
          <w:sz w:val="24"/>
          <w:szCs w:val="24"/>
        </w:rPr>
      </w:pPr>
    </w:p>
    <w:p w14:paraId="2C833F93" w14:textId="48AEA6BF" w:rsidR="008D28E2" w:rsidRPr="004C7F16" w:rsidRDefault="0066544E" w:rsidP="00A17FF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21BEF">
        <w:rPr>
          <w:rFonts w:asciiTheme="minorHAnsi" w:hAnsiTheme="minorHAnsi"/>
          <w:b/>
          <w:sz w:val="24"/>
        </w:rPr>
        <w:t>na</w:t>
      </w:r>
      <w:r>
        <w:rPr>
          <w:rFonts w:asciiTheme="minorHAnsi" w:hAnsiTheme="minorHAnsi"/>
          <w:b/>
          <w:sz w:val="24"/>
        </w:rPr>
        <w:t xml:space="preserve"> </w:t>
      </w:r>
      <w:r w:rsidR="00B87929">
        <w:rPr>
          <w:rFonts w:asciiTheme="minorHAnsi" w:hAnsiTheme="minorHAnsi"/>
          <w:b/>
          <w:sz w:val="24"/>
        </w:rPr>
        <w:t>zaprojektowanie, oprogramowanie oraz uruchomienie</w:t>
      </w:r>
      <w:r w:rsidR="00B87929" w:rsidRPr="00B87929">
        <w:rPr>
          <w:rFonts w:asciiTheme="minorHAnsi" w:hAnsiTheme="minorHAnsi"/>
          <w:b/>
          <w:sz w:val="24"/>
        </w:rPr>
        <w:t xml:space="preserve"> strony internetowej, będącej wyszukiwarką technologii z Uczelni (tzw. giełdy wynalazków), wraz z domeną i hostingiem, która będzie zawierała bazę innowacyjnych technologii i usług oferowanych przez Uniwersytet Rolniczy im. Hugona Kołłątaja w Krakowie</w:t>
      </w:r>
      <w:r>
        <w:rPr>
          <w:rFonts w:asciiTheme="minorHAnsi" w:hAnsiTheme="minorHAnsi"/>
          <w:b/>
          <w:sz w:val="24"/>
        </w:rPr>
        <w:t xml:space="preserve">, co w szczególności umożliwi prezentację </w:t>
      </w:r>
      <w:r w:rsidRPr="006A6134">
        <w:rPr>
          <w:rFonts w:asciiTheme="minorHAnsi" w:hAnsiTheme="minorHAnsi"/>
          <w:b/>
          <w:sz w:val="24"/>
        </w:rPr>
        <w:t>efektów</w:t>
      </w:r>
      <w:r>
        <w:rPr>
          <w:rFonts w:asciiTheme="minorHAnsi" w:hAnsiTheme="minorHAnsi"/>
          <w:b/>
          <w:sz w:val="24"/>
        </w:rPr>
        <w:t xml:space="preserve"> realizacji projektu</w:t>
      </w:r>
      <w:r w:rsidRPr="006A6134">
        <w:rPr>
          <w:rFonts w:asciiTheme="minorHAnsi" w:hAnsiTheme="minorHAnsi"/>
          <w:b/>
          <w:sz w:val="24"/>
        </w:rPr>
        <w:t xml:space="preserve"> II 2.0</w:t>
      </w:r>
      <w:r>
        <w:rPr>
          <w:rFonts w:asciiTheme="minorHAnsi" w:hAnsiTheme="minorHAnsi"/>
          <w:b/>
          <w:sz w:val="24"/>
        </w:rPr>
        <w:t xml:space="preserve">, tj. 9 prac przedwdrożeniowych, </w:t>
      </w:r>
      <w:r w:rsidRPr="00C21BEF">
        <w:rPr>
          <w:rFonts w:asciiTheme="minorHAnsi" w:hAnsiTheme="minorHAnsi"/>
          <w:b/>
          <w:sz w:val="24"/>
        </w:rPr>
        <w:t>które są wskazane we wniosku o dofinansowanie</w:t>
      </w:r>
      <w:r>
        <w:rPr>
          <w:rFonts w:asciiTheme="minorHAnsi" w:hAnsiTheme="minorHAnsi"/>
          <w:b/>
          <w:sz w:val="24"/>
        </w:rPr>
        <w:t>,</w:t>
      </w:r>
      <w:r w:rsidRPr="00C21BEF">
        <w:rPr>
          <w:rFonts w:asciiTheme="minorHAnsi" w:hAnsiTheme="minorHAnsi"/>
          <w:b/>
          <w:sz w:val="24"/>
        </w:rPr>
        <w:t xml:space="preserve"> bądź są niezbędne do prawidłowej realizacji projektu*</w:t>
      </w:r>
      <w:r w:rsidR="001C6FC5" w:rsidRPr="004C7F16">
        <w:rPr>
          <w:rFonts w:asciiTheme="minorHAnsi" w:hAnsiTheme="minorHAnsi" w:cstheme="minorHAnsi"/>
          <w:b/>
          <w:sz w:val="24"/>
          <w:szCs w:val="24"/>
        </w:rPr>
        <w:br/>
      </w:r>
      <w:r w:rsidR="008D28E2" w:rsidRPr="004C7F16">
        <w:rPr>
          <w:rFonts w:asciiTheme="minorHAnsi" w:hAnsiTheme="minorHAnsi" w:cstheme="minorHAnsi"/>
          <w:sz w:val="24"/>
          <w:szCs w:val="24"/>
        </w:rPr>
        <w:t xml:space="preserve">(rodzaj zamówienia: </w:t>
      </w:r>
      <w:r w:rsidR="008D28E2" w:rsidRPr="004C7F16">
        <w:rPr>
          <w:rFonts w:asciiTheme="minorHAnsi" w:hAnsiTheme="minorHAnsi" w:cstheme="minorHAnsi"/>
          <w:strike/>
          <w:sz w:val="24"/>
          <w:szCs w:val="24"/>
        </w:rPr>
        <w:t>dostawa</w:t>
      </w:r>
      <w:r w:rsidR="008D28E2" w:rsidRPr="004C7F16">
        <w:rPr>
          <w:rFonts w:asciiTheme="minorHAnsi" w:hAnsiTheme="minorHAnsi" w:cstheme="minorHAnsi"/>
          <w:sz w:val="24"/>
          <w:szCs w:val="24"/>
        </w:rPr>
        <w:t>/usługa/</w:t>
      </w:r>
      <w:r w:rsidR="008D28E2" w:rsidRPr="004C7F16">
        <w:rPr>
          <w:rFonts w:asciiTheme="minorHAnsi" w:hAnsiTheme="minorHAnsi" w:cstheme="minorHAnsi"/>
          <w:strike/>
          <w:sz w:val="24"/>
          <w:szCs w:val="24"/>
        </w:rPr>
        <w:t>robota budowlana</w:t>
      </w:r>
      <w:r w:rsidR="008D28E2" w:rsidRPr="004C7F16">
        <w:rPr>
          <w:rFonts w:asciiTheme="minorHAnsi" w:hAnsiTheme="minorHAnsi" w:cstheme="minorHAnsi"/>
          <w:sz w:val="24"/>
          <w:szCs w:val="24"/>
        </w:rPr>
        <w:t>)</w:t>
      </w:r>
      <w:r w:rsidR="00BB3403" w:rsidRPr="004C7F16">
        <w:rPr>
          <w:rFonts w:asciiTheme="minorHAnsi" w:hAnsiTheme="minorHAnsi" w:cstheme="minorHAnsi"/>
          <w:sz w:val="24"/>
          <w:szCs w:val="24"/>
        </w:rPr>
        <w:t>*</w:t>
      </w:r>
    </w:p>
    <w:p w14:paraId="422ABCC0" w14:textId="77777777" w:rsidR="001C6FC5" w:rsidRPr="004C7F16" w:rsidRDefault="001C6FC5" w:rsidP="00DD3B29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C97DD20" w14:textId="77777777" w:rsidR="001C6FC5" w:rsidRPr="004C7F16" w:rsidRDefault="001C6FC5" w:rsidP="00DD3B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 xml:space="preserve">w projekcie dofinansowanym ze środków  Ministerstwa Nauki i Szkolnictwa Wyższego </w:t>
      </w:r>
      <w:r w:rsidRPr="004C7F16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="00F163BF" w:rsidRPr="004C7F16">
        <w:rPr>
          <w:rFonts w:asciiTheme="minorHAnsi" w:hAnsiTheme="minorHAnsi" w:cstheme="minorHAnsi"/>
          <w:sz w:val="24"/>
          <w:szCs w:val="24"/>
        </w:rPr>
        <w:t>P</w:t>
      </w:r>
      <w:r w:rsidRPr="004C7F16">
        <w:rPr>
          <w:rFonts w:asciiTheme="minorHAnsi" w:hAnsiTheme="minorHAnsi" w:cstheme="minorHAnsi"/>
          <w:sz w:val="24"/>
          <w:szCs w:val="24"/>
        </w:rPr>
        <w:t>rog</w:t>
      </w:r>
      <w:r w:rsidR="00BB3403" w:rsidRPr="004C7F16">
        <w:rPr>
          <w:rFonts w:asciiTheme="minorHAnsi" w:hAnsiTheme="minorHAnsi" w:cstheme="minorHAnsi"/>
          <w:sz w:val="24"/>
          <w:szCs w:val="24"/>
        </w:rPr>
        <w:t>ramu „Inkubator Innowacyjności 2.0.</w:t>
      </w:r>
      <w:r w:rsidRPr="004C7F16">
        <w:rPr>
          <w:rFonts w:asciiTheme="minorHAnsi" w:hAnsiTheme="minorHAnsi" w:cstheme="minorHAnsi"/>
          <w:sz w:val="24"/>
          <w:szCs w:val="24"/>
        </w:rPr>
        <w:t>” w ramach Programu Operacyjnego Inteligentny Rozwój, Działanie 4.4 Zwiększenie p</w:t>
      </w:r>
      <w:r w:rsidR="009A5960" w:rsidRPr="004C7F16">
        <w:rPr>
          <w:rFonts w:asciiTheme="minorHAnsi" w:hAnsiTheme="minorHAnsi" w:cstheme="minorHAnsi"/>
          <w:sz w:val="24"/>
          <w:szCs w:val="24"/>
        </w:rPr>
        <w:t>otencjału kadrowego sektora B+R.</w:t>
      </w:r>
    </w:p>
    <w:p w14:paraId="690B0A7C" w14:textId="77777777" w:rsidR="008D28E2" w:rsidRPr="004C7F16" w:rsidRDefault="008D28E2" w:rsidP="00DD3B29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79E2C9B" w14:textId="54980766" w:rsidR="00C54DD7" w:rsidRPr="004C7F16" w:rsidRDefault="00C54DD7" w:rsidP="004C7F16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C7F16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p w14:paraId="3A223649" w14:textId="77777777" w:rsidR="00C54DD7" w:rsidRPr="004C7F16" w:rsidRDefault="00C54DD7" w:rsidP="00DD3B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8971A6" w14:textId="77777777" w:rsidR="001C6FC5" w:rsidRPr="004C7F16" w:rsidRDefault="007646CA" w:rsidP="007947D9">
      <w:pPr>
        <w:numPr>
          <w:ilvl w:val="0"/>
          <w:numId w:val="2"/>
        </w:numPr>
        <w:tabs>
          <w:tab w:val="clear" w:pos="357"/>
          <w:tab w:val="num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sz w:val="24"/>
          <w:szCs w:val="24"/>
        </w:rPr>
        <w:t xml:space="preserve">Pełna nazwa zamawiającego: </w:t>
      </w:r>
    </w:p>
    <w:p w14:paraId="2CD9D30F" w14:textId="77777777" w:rsidR="00BB3403" w:rsidRPr="004C7F16" w:rsidRDefault="00BB3403" w:rsidP="00DD3B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82B38D" w14:textId="77777777" w:rsidR="00BB3403" w:rsidRPr="004C7F16" w:rsidRDefault="00BB3403" w:rsidP="00A139DF">
      <w:pPr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UNIWERSYTET ROLNICZY IM. HUGONA KOŁŁĄTAJA W KRAKOWIE</w:t>
      </w:r>
    </w:p>
    <w:p w14:paraId="202EFE8B" w14:textId="77777777" w:rsidR="00BB3403" w:rsidRPr="004C7F16" w:rsidRDefault="00BB3403" w:rsidP="00A139DF">
      <w:pPr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Aleja Mickiewicza 21</w:t>
      </w:r>
    </w:p>
    <w:p w14:paraId="45E7D790" w14:textId="77777777" w:rsidR="001C6FC5" w:rsidRPr="004C7F16" w:rsidRDefault="00BB3403" w:rsidP="00A139DF">
      <w:pPr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31-120</w:t>
      </w:r>
      <w:r w:rsidRPr="004C7F16">
        <w:rPr>
          <w:rFonts w:asciiTheme="minorHAnsi" w:hAnsiTheme="minorHAnsi" w:cstheme="minorHAnsi"/>
          <w:sz w:val="24"/>
          <w:szCs w:val="24"/>
        </w:rPr>
        <w:tab/>
        <w:t>Kraków</w:t>
      </w:r>
    </w:p>
    <w:p w14:paraId="6A458A93" w14:textId="77777777" w:rsidR="00BB3403" w:rsidRPr="004C7F16" w:rsidRDefault="00BB3403" w:rsidP="00A139DF">
      <w:pPr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NIP: 675 000 21 18</w:t>
      </w:r>
    </w:p>
    <w:p w14:paraId="08E20C63" w14:textId="77777777" w:rsidR="00BB3403" w:rsidRPr="004C7F16" w:rsidRDefault="00BB3403" w:rsidP="00A139DF">
      <w:pPr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REGON: 000001815</w:t>
      </w:r>
    </w:p>
    <w:p w14:paraId="6301E36A" w14:textId="77777777" w:rsidR="00BB3403" w:rsidRPr="004C7F16" w:rsidRDefault="00BB3403" w:rsidP="00DD3B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7E5537" w14:textId="77777777" w:rsidR="00B2620B" w:rsidRPr="004C7F16" w:rsidRDefault="007646CA" w:rsidP="007947D9">
      <w:pPr>
        <w:numPr>
          <w:ilvl w:val="0"/>
          <w:numId w:val="2"/>
        </w:numPr>
        <w:tabs>
          <w:tab w:val="clear" w:pos="357"/>
          <w:tab w:val="num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sz w:val="24"/>
          <w:szCs w:val="24"/>
        </w:rPr>
        <w:t>Nazwa, adres, telefon jednostki zamawiającej:</w:t>
      </w:r>
    </w:p>
    <w:p w14:paraId="3B97F48D" w14:textId="77777777" w:rsidR="00BB3403" w:rsidRPr="004C7F16" w:rsidRDefault="00BB3403" w:rsidP="00BB3403">
      <w:pPr>
        <w:spacing w:line="276" w:lineRule="auto"/>
        <w:rPr>
          <w:rStyle w:val="Pogrubienie"/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</w:pPr>
    </w:p>
    <w:p w14:paraId="4F8D8955" w14:textId="77777777" w:rsidR="00C54DD7" w:rsidRPr="004C7F16" w:rsidRDefault="00BB3403" w:rsidP="00BB3403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7F16">
        <w:rPr>
          <w:rStyle w:val="Pogrubienie"/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Centrum Transferu Technologii Uniwersytetu Rolniczego im. Hugona Kołłątaja w Krakowie</w:t>
      </w:r>
      <w:r w:rsidRPr="004C7F16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 </w:t>
      </w:r>
      <w:r w:rsidRPr="004C7F1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C7F1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Aleja Mickiewicza 21</w:t>
      </w:r>
      <w:r w:rsidR="00A0475D" w:rsidRPr="004C7F1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</w:t>
      </w:r>
      <w:r w:rsidRPr="004C7F1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4C7F1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C7F1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31-120 Kraków</w:t>
      </w:r>
    </w:p>
    <w:p w14:paraId="03DA5FFE" w14:textId="77777777" w:rsidR="00BB3403" w:rsidRPr="004C7F16" w:rsidRDefault="00BB3403" w:rsidP="00BB3403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4C7F1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tel. 12 662 41 94 </w:t>
      </w:r>
    </w:p>
    <w:p w14:paraId="6BA14C24" w14:textId="77777777" w:rsidR="00BB3403" w:rsidRPr="004C7F16" w:rsidRDefault="00BB3403" w:rsidP="00BB3403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4C7F1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e-mail: ctt@urk.edu.pl</w:t>
      </w:r>
    </w:p>
    <w:p w14:paraId="25F2FC1D" w14:textId="77777777" w:rsidR="00D8267B" w:rsidRPr="004C7F16" w:rsidRDefault="00D8267B" w:rsidP="00DD3B29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5BEA1E6" w14:textId="5C5A1714" w:rsidR="00C54DD7" w:rsidRDefault="00C54DD7" w:rsidP="004769F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769FC">
        <w:rPr>
          <w:rFonts w:asciiTheme="minorHAnsi" w:hAnsiTheme="minorHAnsi" w:cstheme="minorHAnsi"/>
          <w:b/>
          <w:sz w:val="24"/>
          <w:szCs w:val="24"/>
        </w:rPr>
        <w:t>OSOBY UPRAWNIONE DO KONTAKTÓW</w:t>
      </w:r>
    </w:p>
    <w:p w14:paraId="07344D22" w14:textId="77777777" w:rsidR="00DD4B52" w:rsidRPr="004769FC" w:rsidRDefault="00DD4B52" w:rsidP="00DD4B52">
      <w:pPr>
        <w:pStyle w:val="Akapitzlist"/>
        <w:spacing w:line="276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0576F22D" w14:textId="5164D16D" w:rsidR="00DD4B52" w:rsidRPr="00B87929" w:rsidRDefault="00DD4B52" w:rsidP="00B87929">
      <w:pPr>
        <w:spacing w:line="276" w:lineRule="auto"/>
        <w:rPr>
          <w:rFonts w:asciiTheme="minorHAnsi" w:hAnsiTheme="minorHAnsi"/>
          <w:b/>
          <w:sz w:val="24"/>
        </w:rPr>
      </w:pPr>
      <w:r w:rsidRPr="00B87929">
        <w:rPr>
          <w:rFonts w:asciiTheme="minorHAnsi" w:hAnsiTheme="minorHAnsi"/>
          <w:b/>
          <w:sz w:val="24"/>
        </w:rPr>
        <w:t>Osobą uprawnioną do kontaktu w sprawach merytorycznych</w:t>
      </w:r>
      <w:r w:rsidR="00B87929">
        <w:rPr>
          <w:rFonts w:asciiTheme="minorHAnsi" w:hAnsiTheme="minorHAnsi"/>
          <w:b/>
          <w:sz w:val="24"/>
        </w:rPr>
        <w:t xml:space="preserve"> i formalnych</w:t>
      </w:r>
      <w:r w:rsidRPr="00B87929">
        <w:rPr>
          <w:rFonts w:asciiTheme="minorHAnsi" w:hAnsiTheme="minorHAnsi"/>
          <w:b/>
          <w:sz w:val="24"/>
        </w:rPr>
        <w:t xml:space="preserve"> z Zamawiającym jest:</w:t>
      </w:r>
    </w:p>
    <w:p w14:paraId="3F354E56" w14:textId="77777777" w:rsidR="00DD4B52" w:rsidRPr="00B31648" w:rsidRDefault="00DD4B52" w:rsidP="00DD4B52">
      <w:pPr>
        <w:spacing w:line="276" w:lineRule="auto"/>
        <w:rPr>
          <w:rFonts w:asciiTheme="minorHAnsi" w:hAnsiTheme="minorHAnsi"/>
          <w:sz w:val="24"/>
        </w:rPr>
      </w:pPr>
      <w:r w:rsidRPr="00235BC7">
        <w:rPr>
          <w:rFonts w:asciiTheme="minorHAnsi" w:hAnsiTheme="minorHAnsi"/>
          <w:sz w:val="24"/>
        </w:rPr>
        <w:t xml:space="preserve">imię i nazwisko: </w:t>
      </w:r>
      <w:r w:rsidRPr="00B31648">
        <w:rPr>
          <w:rFonts w:asciiTheme="minorHAnsi" w:hAnsiTheme="minorHAnsi"/>
          <w:sz w:val="24"/>
        </w:rPr>
        <w:t xml:space="preserve">Wojciech </w:t>
      </w:r>
      <w:proofErr w:type="spellStart"/>
      <w:r w:rsidRPr="00B31648">
        <w:rPr>
          <w:rFonts w:asciiTheme="minorHAnsi" w:hAnsiTheme="minorHAnsi"/>
          <w:sz w:val="24"/>
        </w:rPr>
        <w:t>Przywała</w:t>
      </w:r>
      <w:proofErr w:type="spellEnd"/>
    </w:p>
    <w:p w14:paraId="7B0B1699" w14:textId="77777777" w:rsidR="00DD4B52" w:rsidRPr="00B31648" w:rsidRDefault="00DD4B52" w:rsidP="00DD4B52">
      <w:pPr>
        <w:spacing w:line="276" w:lineRule="auto"/>
        <w:rPr>
          <w:rFonts w:asciiTheme="minorHAnsi" w:hAnsiTheme="minorHAnsi"/>
          <w:sz w:val="24"/>
        </w:rPr>
      </w:pPr>
      <w:r w:rsidRPr="00B31648">
        <w:rPr>
          <w:rFonts w:asciiTheme="minorHAnsi" w:hAnsiTheme="minorHAnsi"/>
          <w:sz w:val="24"/>
        </w:rPr>
        <w:t xml:space="preserve">e-mail: </w:t>
      </w:r>
      <w:r w:rsidRPr="00B31648">
        <w:rPr>
          <w:rFonts w:asciiTheme="minorHAnsi" w:eastAsia="Calibri" w:hAnsiTheme="minorHAnsi"/>
          <w:sz w:val="24"/>
          <w:szCs w:val="22"/>
          <w:lang w:eastAsia="en-US"/>
        </w:rPr>
        <w:t>wojciech.przywala@innowacje-ur.pl</w:t>
      </w:r>
      <w:r w:rsidRPr="00B31648">
        <w:rPr>
          <w:rFonts w:asciiTheme="minorHAnsi" w:hAnsiTheme="minorHAnsi"/>
          <w:sz w:val="24"/>
        </w:rPr>
        <w:t>, tel.: 12 662 4853</w:t>
      </w:r>
    </w:p>
    <w:p w14:paraId="7CD040FD" w14:textId="77777777" w:rsidR="00DD4B52" w:rsidRPr="004C7F16" w:rsidRDefault="00DD4B52" w:rsidP="00DD4B52">
      <w:pPr>
        <w:pStyle w:val="Bezodstpw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87613AA" w14:textId="5A0F0667" w:rsidR="0026367F" w:rsidRPr="004C7F16" w:rsidRDefault="0026367F" w:rsidP="004C7F16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sz w:val="24"/>
          <w:szCs w:val="24"/>
        </w:rPr>
        <w:t>PRZEDMIOTU ZAMÓWIENIA</w:t>
      </w:r>
    </w:p>
    <w:p w14:paraId="14DD4DC8" w14:textId="77777777" w:rsidR="007646CA" w:rsidRPr="004C7F16" w:rsidRDefault="007646CA" w:rsidP="00DD3B2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FDB026" w14:textId="77777777" w:rsidR="0026367F" w:rsidRPr="004C7F16" w:rsidRDefault="007646CA" w:rsidP="00DD3B2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075B6804" w14:textId="77777777" w:rsidR="004112DD" w:rsidRPr="004C7F16" w:rsidRDefault="004112DD" w:rsidP="004112D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54FB70" w14:textId="2F2A38B8" w:rsidR="00B841A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 w:rsidRPr="006652F0">
        <w:rPr>
          <w:rFonts w:asciiTheme="minorHAnsi" w:hAnsiTheme="minorHAnsi"/>
          <w:sz w:val="24"/>
        </w:rPr>
        <w:t>Przedmiotem niniejszego postępowania jest wybór Wykonawcy, który po</w:t>
      </w:r>
      <w:r>
        <w:rPr>
          <w:rFonts w:asciiTheme="minorHAnsi" w:hAnsiTheme="minorHAnsi"/>
          <w:sz w:val="24"/>
        </w:rPr>
        <w:t xml:space="preserve">dejmie się realizacji </w:t>
      </w:r>
      <w:r w:rsidRPr="006652F0">
        <w:rPr>
          <w:rFonts w:asciiTheme="minorHAnsi" w:hAnsiTheme="minorHAnsi"/>
          <w:sz w:val="24"/>
        </w:rPr>
        <w:t>zamówienia</w:t>
      </w:r>
      <w:r>
        <w:rPr>
          <w:rFonts w:asciiTheme="minorHAnsi" w:hAnsiTheme="minorHAnsi"/>
          <w:sz w:val="24"/>
        </w:rPr>
        <w:t xml:space="preserve"> na</w:t>
      </w:r>
      <w:r w:rsidRPr="00232890">
        <w:rPr>
          <w:rFonts w:asciiTheme="minorHAnsi" w:hAnsiTheme="minorHAnsi"/>
          <w:sz w:val="24"/>
        </w:rPr>
        <w:t xml:space="preserve"> </w:t>
      </w:r>
      <w:r w:rsidR="00B87929">
        <w:rPr>
          <w:rFonts w:asciiTheme="minorHAnsi" w:hAnsiTheme="minorHAnsi"/>
          <w:sz w:val="24"/>
        </w:rPr>
        <w:t>zaprojektowanie, oprogramowanie oraz uruchomienie</w:t>
      </w:r>
      <w:r w:rsidR="00B87929" w:rsidRPr="00B87929">
        <w:rPr>
          <w:rFonts w:asciiTheme="minorHAnsi" w:hAnsiTheme="minorHAnsi"/>
          <w:sz w:val="24"/>
        </w:rPr>
        <w:t xml:space="preserve"> strony internetowej, będącej wyszukiwarką technologii z Uczelni (tzw. giełdy wynalazków), wraz z domeną i hostingiem, która będzie zawierała bazę innowacyjnych technologii i usług oferowanych przez Uniwersytet Rolniczy im. Hugona Kołłątaja w Krakowie</w:t>
      </w:r>
      <w:r w:rsidRPr="00585471">
        <w:rPr>
          <w:rFonts w:asciiTheme="minorHAnsi" w:hAnsiTheme="minorHAnsi"/>
          <w:sz w:val="24"/>
        </w:rPr>
        <w:t>, co w szczególności umożliwi prezentacj</w:t>
      </w:r>
      <w:r>
        <w:rPr>
          <w:rFonts w:asciiTheme="minorHAnsi" w:hAnsiTheme="minorHAnsi"/>
          <w:sz w:val="24"/>
        </w:rPr>
        <w:t>ę efektów realizacji projektu „Inkubator Innowacyjności</w:t>
      </w:r>
      <w:r w:rsidRPr="00585471">
        <w:rPr>
          <w:rFonts w:asciiTheme="minorHAnsi" w:hAnsiTheme="minorHAnsi"/>
          <w:sz w:val="24"/>
        </w:rPr>
        <w:t xml:space="preserve"> 2.0</w:t>
      </w:r>
      <w:r>
        <w:rPr>
          <w:rFonts w:asciiTheme="minorHAnsi" w:hAnsiTheme="minorHAnsi"/>
          <w:sz w:val="24"/>
        </w:rPr>
        <w:t>”</w:t>
      </w:r>
      <w:r w:rsidRPr="00585471">
        <w:rPr>
          <w:rFonts w:asciiTheme="minorHAnsi" w:hAnsiTheme="minorHAnsi"/>
          <w:sz w:val="24"/>
        </w:rPr>
        <w:t>, tj. 9 prac przedwdrożeniowych, które są wskazane we wniosku o dofinansowanie, bądź są niezbędne do prawidłowej realizacji projektu</w:t>
      </w:r>
      <w:r>
        <w:rPr>
          <w:rFonts w:asciiTheme="minorHAnsi" w:hAnsiTheme="minorHAnsi"/>
          <w:sz w:val="24"/>
        </w:rPr>
        <w:t>.</w:t>
      </w:r>
    </w:p>
    <w:p w14:paraId="153EE336" w14:textId="77777777" w:rsidR="00B841A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</w:p>
    <w:p w14:paraId="289F5B32" w14:textId="77777777" w:rsidR="00B841A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 w:rsidRPr="009E6A6C">
        <w:rPr>
          <w:rFonts w:asciiTheme="minorHAnsi" w:hAnsiTheme="minorHAnsi"/>
          <w:sz w:val="24"/>
        </w:rPr>
        <w:t>W skład usługi wchodzą:</w:t>
      </w:r>
    </w:p>
    <w:p w14:paraId="047A5912" w14:textId="77777777" w:rsidR="00B841A5" w:rsidRPr="00F71FD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 w:rsidRPr="00F71FD5">
        <w:rPr>
          <w:rFonts w:asciiTheme="minorHAnsi" w:hAnsiTheme="minorHAnsi"/>
          <w:sz w:val="24"/>
        </w:rPr>
        <w:t>- stworzenie nowego serwisu internetowego, tzw. giełdy wynalazków, w wersji dwujęzycznej: PL i ANG, kompatybilnej z urządzeniami mobilnymi</w:t>
      </w:r>
      <w:r>
        <w:rPr>
          <w:rFonts w:asciiTheme="minorHAnsi" w:hAnsiTheme="minorHAnsi"/>
          <w:sz w:val="24"/>
        </w:rPr>
        <w:t>,</w:t>
      </w:r>
    </w:p>
    <w:p w14:paraId="64B7BB16" w14:textId="77777777" w:rsidR="00B841A5" w:rsidRPr="00F71FD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 w:rsidRPr="00F71FD5">
        <w:rPr>
          <w:rFonts w:asciiTheme="minorHAnsi" w:hAnsiTheme="minorHAnsi"/>
          <w:sz w:val="24"/>
        </w:rPr>
        <w:t>- zaprojektowanie serwisu pod kątem jego funkcjonalności oraz wyglądu (zgodnie z identyfikacją wizualną Uczelni, lecz w nowoczesnym wydaniu)</w:t>
      </w:r>
      <w:r>
        <w:rPr>
          <w:rFonts w:asciiTheme="minorHAnsi" w:hAnsiTheme="minorHAnsi"/>
          <w:sz w:val="24"/>
        </w:rPr>
        <w:t>,</w:t>
      </w:r>
    </w:p>
    <w:p w14:paraId="779139FE" w14:textId="77777777" w:rsidR="00B841A5" w:rsidRPr="00F71FD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 w:rsidRPr="00F71FD5">
        <w:rPr>
          <w:rFonts w:asciiTheme="minorHAnsi" w:hAnsiTheme="minorHAnsi"/>
          <w:sz w:val="24"/>
        </w:rPr>
        <w:t xml:space="preserve">- wielopoziomowe filtrowanie treści, wg kryteriów przesłanych przez </w:t>
      </w:r>
      <w:r>
        <w:rPr>
          <w:rFonts w:asciiTheme="minorHAnsi" w:hAnsiTheme="minorHAnsi"/>
          <w:sz w:val="24"/>
        </w:rPr>
        <w:t>Z</w:t>
      </w:r>
      <w:r w:rsidRPr="00F71FD5">
        <w:rPr>
          <w:rFonts w:asciiTheme="minorHAnsi" w:hAnsiTheme="minorHAnsi"/>
          <w:sz w:val="24"/>
        </w:rPr>
        <w:t>amawiającego</w:t>
      </w:r>
      <w:r>
        <w:rPr>
          <w:rFonts w:asciiTheme="minorHAnsi" w:hAnsiTheme="minorHAnsi"/>
          <w:sz w:val="24"/>
        </w:rPr>
        <w:t>,</w:t>
      </w:r>
    </w:p>
    <w:p w14:paraId="196AC0E8" w14:textId="77777777" w:rsidR="00B841A5" w:rsidRPr="00F71FD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 w:rsidRPr="00F71FD5">
        <w:rPr>
          <w:rFonts w:asciiTheme="minorHAnsi" w:hAnsiTheme="minorHAnsi"/>
          <w:sz w:val="24"/>
        </w:rPr>
        <w:t>- transfer bazy technologii, patentów itp. na nowy serwis internetowy, z poprzedniej strony internetowej: https://ctt.urk.edu.pl</w:t>
      </w:r>
      <w:r>
        <w:rPr>
          <w:rFonts w:asciiTheme="minorHAnsi" w:hAnsiTheme="minorHAnsi"/>
          <w:sz w:val="24"/>
        </w:rPr>
        <w:t>/</w:t>
      </w:r>
    </w:p>
    <w:p w14:paraId="2F775308" w14:textId="77777777" w:rsidR="00B841A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 w:rsidRPr="00F71FD5">
        <w:rPr>
          <w:rFonts w:asciiTheme="minorHAnsi" w:hAnsiTheme="minorHAnsi"/>
          <w:sz w:val="24"/>
        </w:rPr>
        <w:t xml:space="preserve">- </w:t>
      </w:r>
      <w:proofErr w:type="spellStart"/>
      <w:r>
        <w:rPr>
          <w:rFonts w:asciiTheme="minorHAnsi" w:hAnsiTheme="minorHAnsi"/>
          <w:sz w:val="24"/>
        </w:rPr>
        <w:t>podlinkowanie</w:t>
      </w:r>
      <w:proofErr w:type="spellEnd"/>
      <w:r>
        <w:rPr>
          <w:rFonts w:asciiTheme="minorHAnsi" w:hAnsiTheme="minorHAnsi"/>
          <w:sz w:val="24"/>
        </w:rPr>
        <w:t xml:space="preserve"> w</w:t>
      </w:r>
      <w:r w:rsidRPr="00F71FD5">
        <w:rPr>
          <w:rFonts w:asciiTheme="minorHAnsi" w:hAnsiTheme="minorHAnsi"/>
          <w:sz w:val="24"/>
        </w:rPr>
        <w:t xml:space="preserve"> serwis</w:t>
      </w:r>
      <w:r>
        <w:rPr>
          <w:rFonts w:asciiTheme="minorHAnsi" w:hAnsiTheme="minorHAnsi"/>
          <w:sz w:val="24"/>
        </w:rPr>
        <w:t>ie</w:t>
      </w:r>
      <w:r w:rsidRPr="00F71FD5">
        <w:rPr>
          <w:rFonts w:asciiTheme="minorHAnsi" w:hAnsiTheme="minorHAnsi"/>
          <w:sz w:val="24"/>
        </w:rPr>
        <w:t xml:space="preserve"> uczelnianych mediów społecznościowych</w:t>
      </w:r>
      <w:r>
        <w:rPr>
          <w:rFonts w:asciiTheme="minorHAnsi" w:hAnsiTheme="minorHAnsi"/>
          <w:sz w:val="24"/>
        </w:rPr>
        <w:t xml:space="preserve"> (Facebook, </w:t>
      </w:r>
      <w:proofErr w:type="spellStart"/>
      <w:r>
        <w:rPr>
          <w:rFonts w:asciiTheme="minorHAnsi" w:hAnsiTheme="minorHAnsi"/>
          <w:sz w:val="24"/>
        </w:rPr>
        <w:t>YoTube</w:t>
      </w:r>
      <w:proofErr w:type="spellEnd"/>
      <w:r>
        <w:rPr>
          <w:rFonts w:asciiTheme="minorHAnsi" w:hAnsiTheme="minorHAnsi"/>
          <w:sz w:val="24"/>
        </w:rPr>
        <w:t>, Instagram itp.),</w:t>
      </w:r>
    </w:p>
    <w:p w14:paraId="0FB93014" w14:textId="77777777" w:rsidR="00B841A5" w:rsidRPr="001D355C" w:rsidRDefault="00B841A5" w:rsidP="00B841A5">
      <w:pPr>
        <w:shd w:val="clear" w:color="auto" w:fill="FFFFFF"/>
        <w:spacing w:line="230" w:lineRule="atLeast"/>
        <w:jc w:val="both"/>
        <w:rPr>
          <w:color w:val="333333"/>
        </w:rPr>
      </w:pPr>
      <w:r w:rsidRPr="001D355C">
        <w:rPr>
          <w:rFonts w:ascii="Calibri" w:hAnsi="Calibri" w:cs="Calibri"/>
          <w:color w:val="333333"/>
          <w:sz w:val="24"/>
          <w:szCs w:val="24"/>
        </w:rPr>
        <w:t>- pomoc w wyborze i zakupie domeny</w:t>
      </w:r>
      <w:r>
        <w:rPr>
          <w:rFonts w:ascii="Calibri" w:hAnsi="Calibri" w:cs="Calibri"/>
          <w:color w:val="333333"/>
          <w:sz w:val="24"/>
          <w:szCs w:val="24"/>
        </w:rPr>
        <w:t>,</w:t>
      </w:r>
    </w:p>
    <w:p w14:paraId="4E761E65" w14:textId="77777777" w:rsidR="00B841A5" w:rsidRPr="001D355C" w:rsidRDefault="00B841A5" w:rsidP="00B841A5">
      <w:pPr>
        <w:shd w:val="clear" w:color="auto" w:fill="FFFFFF"/>
        <w:spacing w:line="230" w:lineRule="atLeast"/>
        <w:jc w:val="both"/>
        <w:rPr>
          <w:color w:val="333333"/>
        </w:rPr>
      </w:pPr>
      <w:r w:rsidRPr="001D355C">
        <w:rPr>
          <w:rFonts w:ascii="Calibri" w:hAnsi="Calibri" w:cs="Calibri"/>
          <w:color w:val="333333"/>
          <w:sz w:val="24"/>
          <w:szCs w:val="24"/>
        </w:rPr>
        <w:t>- pomoc przy wyborze i konfiguracji dedykowanego serwera</w:t>
      </w:r>
      <w:r>
        <w:rPr>
          <w:rFonts w:ascii="Calibri" w:hAnsi="Calibri" w:cs="Calibri"/>
          <w:color w:val="333333"/>
          <w:sz w:val="24"/>
          <w:szCs w:val="24"/>
        </w:rPr>
        <w:t>,</w:t>
      </w:r>
    </w:p>
    <w:p w14:paraId="2478EC33" w14:textId="77777777" w:rsidR="00B841A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 w:rsidRPr="00F71FD5">
        <w:rPr>
          <w:rFonts w:asciiTheme="minorHAnsi" w:hAnsiTheme="minorHAnsi"/>
          <w:sz w:val="24"/>
        </w:rPr>
        <w:t xml:space="preserve">- pozycjonowanie </w:t>
      </w:r>
      <w:r>
        <w:rPr>
          <w:rFonts w:asciiTheme="minorHAnsi" w:hAnsiTheme="minorHAnsi"/>
          <w:sz w:val="24"/>
        </w:rPr>
        <w:t>bierne nowego serwisu internetowego oraz zalecenia do pozycjonowania aktywnego,</w:t>
      </w:r>
    </w:p>
    <w:p w14:paraId="4E0A1C65" w14:textId="77777777" w:rsidR="00B841A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- ścisłą współpracę z Zamawiającym pod kątem doboru poszczególnych rozwiązań planowanych do zastosowania na stronie internetowej (obejmującą szczegółowe wytyczne w zakresie wykonania, przystosowania, modyfikacji, zmian i poprawek oraz ostatecznego wyglądu strony internetowej),</w:t>
      </w:r>
    </w:p>
    <w:p w14:paraId="74F02D8C" w14:textId="77777777" w:rsidR="00B841A5" w:rsidRDefault="00B841A5" w:rsidP="00B841A5">
      <w:pPr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- przekazanie Zamawiającemu opracowanych danych, analiz, opracowań, raportów wraz z pełną dokumentacją, powstałych w toku prac nad nowym serwisem internetowym.</w:t>
      </w:r>
    </w:p>
    <w:p w14:paraId="27FE26D6" w14:textId="77777777" w:rsidR="00497056" w:rsidRPr="004C7F16" w:rsidRDefault="00497056" w:rsidP="00F71FD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E185A0" w14:textId="77777777" w:rsidR="004C33A5" w:rsidRPr="004C7F16" w:rsidRDefault="004C33A5" w:rsidP="00BB340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sz w:val="24"/>
          <w:szCs w:val="24"/>
        </w:rPr>
        <w:t xml:space="preserve">Okres Gwarancji: </w:t>
      </w:r>
    </w:p>
    <w:p w14:paraId="68D03599" w14:textId="77777777" w:rsidR="004C33A5" w:rsidRPr="004C7F16" w:rsidRDefault="004C33A5" w:rsidP="00DD3B29">
      <w:pPr>
        <w:spacing w:line="276" w:lineRule="auto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16A50CC5" w14:textId="77777777" w:rsidR="00D45430" w:rsidRPr="004C7F16" w:rsidRDefault="004C33A5" w:rsidP="00DD3B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Nie Dotyczy</w:t>
      </w:r>
      <w:r w:rsidR="00BB3403" w:rsidRPr="004C7F16">
        <w:rPr>
          <w:rFonts w:asciiTheme="minorHAnsi" w:hAnsiTheme="minorHAnsi" w:cstheme="minorHAnsi"/>
          <w:sz w:val="24"/>
          <w:szCs w:val="24"/>
        </w:rPr>
        <w:t>*</w:t>
      </w:r>
    </w:p>
    <w:p w14:paraId="54E7A168" w14:textId="77777777" w:rsidR="00C23652" w:rsidRPr="004C7F16" w:rsidRDefault="00C23652" w:rsidP="00DD3B29">
      <w:pPr>
        <w:spacing w:line="276" w:lineRule="auto"/>
        <w:ind w:left="714"/>
        <w:rPr>
          <w:rFonts w:asciiTheme="minorHAnsi" w:hAnsiTheme="minorHAnsi" w:cstheme="minorHAnsi"/>
          <w:sz w:val="24"/>
          <w:szCs w:val="24"/>
        </w:rPr>
      </w:pPr>
    </w:p>
    <w:p w14:paraId="14E6C9B3" w14:textId="77777777" w:rsidR="00021D09" w:rsidRPr="004C7F16" w:rsidRDefault="00021D09" w:rsidP="006B66DC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4D490D2" w14:textId="7F40A17A" w:rsidR="00D45430" w:rsidRPr="00983862" w:rsidRDefault="004C33A5" w:rsidP="0098386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3862">
        <w:rPr>
          <w:rFonts w:asciiTheme="minorHAnsi" w:hAnsiTheme="minorHAnsi" w:cstheme="minorHAnsi"/>
          <w:b/>
          <w:sz w:val="24"/>
          <w:szCs w:val="24"/>
        </w:rPr>
        <w:t>SZCZEGÓŁOWY OPIS PRZEDMIOTU ZAMÓWIENIA</w:t>
      </w:r>
    </w:p>
    <w:p w14:paraId="19C4BC5B" w14:textId="77777777" w:rsidR="00C23652" w:rsidRPr="004C7F16" w:rsidRDefault="00C23652" w:rsidP="00DA01EC">
      <w:pPr>
        <w:rPr>
          <w:rFonts w:asciiTheme="minorHAnsi" w:hAnsiTheme="minorHAnsi" w:cstheme="minorHAnsi"/>
          <w:sz w:val="24"/>
          <w:szCs w:val="24"/>
        </w:rPr>
      </w:pPr>
    </w:p>
    <w:p w14:paraId="6BF47B59" w14:textId="77777777" w:rsidR="00F563EB" w:rsidRPr="001E79A1" w:rsidRDefault="00F563EB" w:rsidP="00F563EB">
      <w:pPr>
        <w:spacing w:line="276" w:lineRule="auto"/>
        <w:jc w:val="both"/>
        <w:rPr>
          <w:rFonts w:asciiTheme="minorHAnsi" w:hAnsiTheme="minorHAnsi"/>
          <w:sz w:val="24"/>
        </w:rPr>
      </w:pPr>
      <w:r w:rsidRPr="006219D7">
        <w:rPr>
          <w:rFonts w:asciiTheme="minorHAnsi" w:eastAsia="Calibri" w:hAnsiTheme="minorHAnsi"/>
          <w:sz w:val="24"/>
          <w:szCs w:val="22"/>
          <w:lang w:eastAsia="en-US"/>
        </w:rPr>
        <w:t>Strona internetowa z systemem zarządzania treścią ma pełnić przede wszystkim funkcję informacyjną, umożliwiać gromadzenie i udostępnianie aktualnych i archiwalnych informacji, dokumentów, materiałów graficznych i multimedialnych, związanych z realizowanymi przedsięwzięciami oraz ich swobodne przeglądanie</w:t>
      </w:r>
      <w:r>
        <w:rPr>
          <w:rFonts w:asciiTheme="minorHAnsi" w:eastAsia="Calibri" w:hAnsiTheme="minorHAnsi"/>
          <w:sz w:val="24"/>
          <w:szCs w:val="22"/>
          <w:lang w:eastAsia="en-US"/>
        </w:rPr>
        <w:t xml:space="preserve"> </w:t>
      </w:r>
      <w:r w:rsidRPr="006219D7">
        <w:rPr>
          <w:rFonts w:asciiTheme="minorHAnsi" w:eastAsia="Calibri" w:hAnsiTheme="minorHAnsi"/>
          <w:sz w:val="24"/>
          <w:szCs w:val="22"/>
          <w:lang w:eastAsia="en-US"/>
        </w:rPr>
        <w:t>przez użytkowników. Projektując stronę Wykonawca zastosuje najlepsze dostępne praktyki w dziedzinie budowania witryn WWW i zgodność z najnowszymi standardami, które wyznacza W3</w:t>
      </w:r>
      <w:r>
        <w:rPr>
          <w:rFonts w:asciiTheme="minorHAnsi" w:eastAsia="Calibri" w:hAnsiTheme="minorHAnsi"/>
          <w:sz w:val="24"/>
          <w:szCs w:val="22"/>
          <w:lang w:eastAsia="en-US"/>
        </w:rPr>
        <w:t>C</w:t>
      </w:r>
      <w:r w:rsidRPr="006219D7">
        <w:rPr>
          <w:rFonts w:asciiTheme="minorHAnsi" w:eastAsia="Calibri" w:hAnsiTheme="minorHAnsi"/>
          <w:sz w:val="24"/>
          <w:szCs w:val="22"/>
          <w:lang w:eastAsia="en-US"/>
        </w:rPr>
        <w:t xml:space="preserve">. Strona musi być dostępna w dwóch wersjach językowych (polskiej i angielskiej) , oraz posiadać przyjazny intuicyjny interfejs dostosowany dla osób słabowidzących; minimalne wymagania: WCAG 2.0 na poziomie AA, przyciski zmiany kontrastu i wielkości czcionek, nawigowanie przy pomocy klawiatury. Strona musi być kompatybilna z najpopularniejszymi przeglądarkami internetowymi w ich standardowych konfiguracjach działającymi na systemach Windows, Mac </w:t>
      </w:r>
      <w:proofErr w:type="spellStart"/>
      <w:r w:rsidRPr="006219D7">
        <w:rPr>
          <w:rFonts w:asciiTheme="minorHAnsi" w:eastAsia="Calibri" w:hAnsiTheme="minorHAnsi"/>
          <w:sz w:val="24"/>
          <w:szCs w:val="22"/>
          <w:lang w:eastAsia="en-US"/>
        </w:rPr>
        <w:t>OsX</w:t>
      </w:r>
      <w:proofErr w:type="spellEnd"/>
      <w:r w:rsidRPr="006219D7">
        <w:rPr>
          <w:rFonts w:asciiTheme="minorHAnsi" w:eastAsia="Calibri" w:hAnsiTheme="minorHAnsi"/>
          <w:sz w:val="24"/>
          <w:szCs w:val="22"/>
          <w:lang w:eastAsia="en-US"/>
        </w:rPr>
        <w:t xml:space="preserve"> oraz Linux. Budowa strony nie może wymagać od użytkownika instalowania dodatkowego oprogramowania ani dodatków do przeglądarek. System zarządzania treścią musi posiadać możliwość wyboru przez administratora dowolnej konfiguracji wyświetlania na stronie </w:t>
      </w:r>
      <w:r>
        <w:rPr>
          <w:rFonts w:asciiTheme="minorHAnsi" w:eastAsia="Calibri" w:hAnsiTheme="minorHAnsi"/>
          <w:sz w:val="24"/>
          <w:szCs w:val="22"/>
          <w:lang w:eastAsia="en-US"/>
        </w:rPr>
        <w:t>treści i modułów</w:t>
      </w:r>
      <w:r w:rsidRPr="006219D7">
        <w:rPr>
          <w:rFonts w:asciiTheme="minorHAnsi" w:eastAsia="Calibri" w:hAnsiTheme="minorHAnsi"/>
          <w:sz w:val="24"/>
          <w:szCs w:val="22"/>
          <w:lang w:eastAsia="en-US"/>
        </w:rPr>
        <w:t xml:space="preserve"> w danym dziale. Wymagane szybkie ładowanie strony. Musi być zapewniona możliwość przeformatowania publikacji na stronie na format do druku.</w:t>
      </w:r>
      <w:r>
        <w:rPr>
          <w:rFonts w:asciiTheme="minorHAnsi" w:eastAsia="Calibri" w:hAnsiTheme="minorHAnsi"/>
          <w:sz w:val="24"/>
          <w:szCs w:val="22"/>
          <w:lang w:eastAsia="en-US"/>
        </w:rPr>
        <w:t xml:space="preserve"> </w:t>
      </w:r>
      <w:r w:rsidRPr="003C546B">
        <w:rPr>
          <w:rFonts w:asciiTheme="minorHAnsi" w:eastAsia="Calibri" w:hAnsiTheme="minorHAnsi"/>
          <w:sz w:val="24"/>
          <w:szCs w:val="22"/>
          <w:lang w:eastAsia="en-US"/>
        </w:rPr>
        <w:t xml:space="preserve">Strona może być wykonana w technologiach: HTML/ CSS/ </w:t>
      </w:r>
      <w:proofErr w:type="spellStart"/>
      <w:r w:rsidRPr="003C546B">
        <w:rPr>
          <w:rFonts w:asciiTheme="minorHAnsi" w:eastAsia="Calibri" w:hAnsiTheme="minorHAnsi"/>
          <w:sz w:val="24"/>
          <w:szCs w:val="22"/>
          <w:lang w:eastAsia="en-US"/>
        </w:rPr>
        <w:t>JavaScritp</w:t>
      </w:r>
      <w:proofErr w:type="spellEnd"/>
      <w:r w:rsidRPr="003C546B">
        <w:rPr>
          <w:rFonts w:asciiTheme="minorHAnsi" w:eastAsia="Calibri" w:hAnsiTheme="minorHAnsi"/>
          <w:sz w:val="24"/>
          <w:szCs w:val="22"/>
          <w:lang w:eastAsia="en-US"/>
        </w:rPr>
        <w:t xml:space="preserve">, PHP 7.4, MySQL. Nie wyklucza się użycia </w:t>
      </w:r>
      <w:proofErr w:type="spellStart"/>
      <w:r w:rsidRPr="003C546B">
        <w:rPr>
          <w:rFonts w:asciiTheme="minorHAnsi" w:eastAsia="Calibri" w:hAnsiTheme="minorHAnsi"/>
          <w:sz w:val="24"/>
          <w:szCs w:val="22"/>
          <w:lang w:eastAsia="en-US"/>
        </w:rPr>
        <w:t>WordPress</w:t>
      </w:r>
      <w:proofErr w:type="spellEnd"/>
      <w:r w:rsidRPr="003C546B">
        <w:rPr>
          <w:rFonts w:asciiTheme="minorHAnsi" w:eastAsia="Calibri" w:hAnsiTheme="minorHAnsi"/>
          <w:sz w:val="24"/>
          <w:szCs w:val="22"/>
          <w:lang w:eastAsia="en-US"/>
        </w:rPr>
        <w:t xml:space="preserve"> lub innego rozwiązania Open Source. Wybór konkretnego narzędzia odbędzie się w kontakcie z Zamawiającym i wybraniu najlepszej metody prezentacji bazy nowoczesnych technologii z Uczelni.</w:t>
      </w:r>
      <w:r>
        <w:rPr>
          <w:rFonts w:asciiTheme="minorHAnsi" w:eastAsia="Calibri" w:hAnsiTheme="minorHAnsi"/>
          <w:sz w:val="24"/>
          <w:szCs w:val="22"/>
          <w:lang w:eastAsia="en-US"/>
        </w:rPr>
        <w:t xml:space="preserve"> W przypadku wybory ww. narzędzia, </w:t>
      </w:r>
      <w:r w:rsidRPr="006412CB">
        <w:rPr>
          <w:rFonts w:asciiTheme="minorHAnsi" w:hAnsiTheme="minorHAnsi"/>
          <w:sz w:val="24"/>
        </w:rPr>
        <w:t xml:space="preserve">CMS pozwalający </w:t>
      </w:r>
      <w:r w:rsidRPr="006412CB">
        <w:rPr>
          <w:rFonts w:asciiTheme="minorHAnsi" w:hAnsiTheme="minorHAnsi"/>
          <w:sz w:val="24"/>
        </w:rPr>
        <w:lastRenderedPageBreak/>
        <w:t xml:space="preserve">na edycję treści strony oraz dodawanie i edycję programów wraz z ich kategoryzowaniem i </w:t>
      </w:r>
      <w:proofErr w:type="spellStart"/>
      <w:r w:rsidRPr="006412CB">
        <w:rPr>
          <w:rFonts w:asciiTheme="minorHAnsi" w:hAnsiTheme="minorHAnsi"/>
          <w:sz w:val="24"/>
        </w:rPr>
        <w:t>tagowaniem</w:t>
      </w:r>
      <w:proofErr w:type="spellEnd"/>
      <w:r>
        <w:rPr>
          <w:rFonts w:asciiTheme="minorHAnsi" w:hAnsiTheme="minorHAnsi"/>
          <w:sz w:val="24"/>
        </w:rPr>
        <w:t>.</w:t>
      </w:r>
    </w:p>
    <w:p w14:paraId="1D2CFA5F" w14:textId="77777777" w:rsidR="00F563EB" w:rsidRDefault="00F563EB" w:rsidP="00F563EB">
      <w:pPr>
        <w:spacing w:line="276" w:lineRule="auto"/>
        <w:jc w:val="both"/>
        <w:rPr>
          <w:rFonts w:asciiTheme="minorHAnsi" w:eastAsia="Calibri" w:hAnsiTheme="minorHAnsi"/>
          <w:sz w:val="24"/>
          <w:szCs w:val="22"/>
          <w:lang w:eastAsia="en-US"/>
        </w:rPr>
      </w:pPr>
    </w:p>
    <w:p w14:paraId="618DDDDC" w14:textId="77777777" w:rsidR="00F563EB" w:rsidRPr="0015752A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Przykładowa</w:t>
      </w:r>
      <w:r w:rsidRPr="0015752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struktura strony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(która zostanie dopracowania w kontaktach z Zamawiającym):</w:t>
      </w:r>
    </w:p>
    <w:p w14:paraId="1A85287A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1. Strona główna</w:t>
      </w:r>
    </w:p>
    <w:p w14:paraId="016E84D9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2. O projekcie</w:t>
      </w:r>
    </w:p>
    <w:p w14:paraId="07EB38F9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3. Zespół</w:t>
      </w:r>
    </w:p>
    <w:p w14:paraId="65F56E84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4. Aktualności</w:t>
      </w:r>
    </w:p>
    <w:p w14:paraId="139D9CEE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5. Kontakt</w:t>
      </w:r>
    </w:p>
    <w:p w14:paraId="2099FF86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6. Lista programów z wyszukiwarką / filtrami</w:t>
      </w:r>
    </w:p>
    <w:p w14:paraId="4EEC7FD6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7. Podstrona danego programu</w:t>
      </w:r>
    </w:p>
    <w:p w14:paraId="61F10B82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8. Podstrony tekstowe </w:t>
      </w:r>
    </w:p>
    <w:p w14:paraId="7753611A" w14:textId="77777777" w:rsidR="00F563EB" w:rsidRPr="00886255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9. Podstrona błędu 404</w:t>
      </w:r>
    </w:p>
    <w:p w14:paraId="54C10B58" w14:textId="77777777" w:rsidR="00F563EB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10. Pasek </w:t>
      </w:r>
      <w:proofErr w:type="spellStart"/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>cookies</w:t>
      </w:r>
      <w:proofErr w:type="spellEnd"/>
      <w:r w:rsidRPr="0088625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udzielenia zgody</w:t>
      </w:r>
    </w:p>
    <w:p w14:paraId="0CDD1433" w14:textId="77777777" w:rsidR="00F563EB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11. Moduł dotyczący procedur patentowych</w:t>
      </w:r>
    </w:p>
    <w:p w14:paraId="185CAB37" w14:textId="77777777" w:rsidR="00F563EB" w:rsidRPr="0015752A" w:rsidRDefault="00F563EB" w:rsidP="00F563EB">
      <w:pPr>
        <w:pStyle w:val="Bezodstpw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12. Moduł dotyczący </w:t>
      </w:r>
      <w:r>
        <w:rPr>
          <w:rFonts w:asciiTheme="minorHAnsi" w:hAnsiTheme="minorHAnsi"/>
          <w:sz w:val="24"/>
        </w:rPr>
        <w:t>trendów i głównych potrzeb technologicznych</w:t>
      </w:r>
    </w:p>
    <w:p w14:paraId="362129C8" w14:textId="77777777" w:rsidR="00F563EB" w:rsidRDefault="00F563EB" w:rsidP="00F563EB">
      <w:pPr>
        <w:spacing w:line="276" w:lineRule="auto"/>
        <w:jc w:val="both"/>
        <w:rPr>
          <w:rFonts w:asciiTheme="minorHAnsi" w:eastAsia="Calibri" w:hAnsiTheme="minorHAnsi"/>
          <w:sz w:val="24"/>
          <w:szCs w:val="22"/>
          <w:lang w:eastAsia="en-US"/>
        </w:rPr>
      </w:pPr>
    </w:p>
    <w:p w14:paraId="314CBE77" w14:textId="77777777" w:rsidR="00F563EB" w:rsidRPr="00AB2C5F" w:rsidRDefault="00F563EB" w:rsidP="00F563EB">
      <w:pPr>
        <w:spacing w:line="276" w:lineRule="auto"/>
        <w:rPr>
          <w:rFonts w:asciiTheme="minorHAnsi" w:eastAsia="Calibri" w:hAnsiTheme="minorHAnsi"/>
          <w:sz w:val="24"/>
          <w:szCs w:val="22"/>
          <w:lang w:eastAsia="en-US"/>
        </w:rPr>
      </w:pPr>
      <w:r w:rsidRPr="004125F9">
        <w:rPr>
          <w:rFonts w:asciiTheme="minorHAnsi" w:eastAsia="Calibri" w:hAnsiTheme="minorHAnsi"/>
          <w:sz w:val="24"/>
          <w:szCs w:val="22"/>
          <w:lang w:eastAsia="en-US"/>
        </w:rPr>
        <w:t>Szczegółowe informacje dotyczące wykonania przedmiotu usługi, zostaną przekazane przez Zamawiającego - osobą odpow</w:t>
      </w:r>
      <w:r>
        <w:rPr>
          <w:rFonts w:asciiTheme="minorHAnsi" w:eastAsia="Calibri" w:hAnsiTheme="minorHAnsi"/>
          <w:sz w:val="24"/>
          <w:szCs w:val="22"/>
          <w:lang w:eastAsia="en-US"/>
        </w:rPr>
        <w:t>iedzialną w tym zakresie będzie</w:t>
      </w:r>
      <w:r w:rsidRPr="004125F9">
        <w:rPr>
          <w:rFonts w:asciiTheme="minorHAnsi" w:eastAsia="Calibri" w:hAnsiTheme="minorHAnsi"/>
          <w:sz w:val="24"/>
          <w:szCs w:val="22"/>
          <w:lang w:eastAsia="en-US"/>
        </w:rPr>
        <w:t xml:space="preserve">: </w:t>
      </w:r>
      <w:r w:rsidRPr="004125F9">
        <w:rPr>
          <w:rFonts w:asciiTheme="minorHAnsi" w:eastAsia="Calibri" w:hAnsiTheme="minorHAnsi"/>
          <w:b/>
          <w:sz w:val="24"/>
          <w:szCs w:val="22"/>
          <w:lang w:eastAsia="en-US"/>
        </w:rPr>
        <w:t>(</w:t>
      </w:r>
      <w:r>
        <w:rPr>
          <w:rFonts w:asciiTheme="minorHAnsi" w:eastAsia="Calibri" w:hAnsiTheme="minorHAnsi"/>
          <w:b/>
          <w:sz w:val="24"/>
          <w:szCs w:val="22"/>
          <w:lang w:eastAsia="en-US"/>
        </w:rPr>
        <w:t xml:space="preserve">Wojciech </w:t>
      </w:r>
      <w:proofErr w:type="spellStart"/>
      <w:r>
        <w:rPr>
          <w:rFonts w:asciiTheme="minorHAnsi" w:eastAsia="Calibri" w:hAnsiTheme="minorHAnsi"/>
          <w:b/>
          <w:sz w:val="24"/>
          <w:szCs w:val="22"/>
          <w:lang w:eastAsia="en-US"/>
        </w:rPr>
        <w:t>Przywała</w:t>
      </w:r>
      <w:proofErr w:type="spellEnd"/>
      <w:r>
        <w:rPr>
          <w:rFonts w:asciiTheme="minorHAnsi" w:eastAsia="Calibri" w:hAnsiTheme="minorHAnsi"/>
          <w:b/>
          <w:sz w:val="24"/>
          <w:szCs w:val="22"/>
          <w:lang w:eastAsia="en-US"/>
        </w:rPr>
        <w:t xml:space="preserve">, e-mail: </w:t>
      </w:r>
      <w:r w:rsidRPr="00F9549B">
        <w:rPr>
          <w:rFonts w:asciiTheme="minorHAnsi" w:eastAsia="Calibri" w:hAnsiTheme="minorHAnsi"/>
          <w:b/>
          <w:bCs/>
          <w:sz w:val="24"/>
          <w:szCs w:val="22"/>
          <w:lang w:eastAsia="en-US"/>
        </w:rPr>
        <w:t>wojciech.przywala@innowacje-ur.pl</w:t>
      </w:r>
      <w:r w:rsidRPr="004125F9">
        <w:rPr>
          <w:rFonts w:asciiTheme="minorHAnsi" w:eastAsia="Calibri" w:hAnsiTheme="minorHAnsi"/>
          <w:b/>
          <w:sz w:val="24"/>
          <w:szCs w:val="22"/>
          <w:lang w:eastAsia="en-US"/>
        </w:rPr>
        <w:t>).</w:t>
      </w:r>
    </w:p>
    <w:p w14:paraId="52B10408" w14:textId="77777777" w:rsidR="00F563EB" w:rsidRDefault="00F563EB" w:rsidP="00C23652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59F1891" w14:textId="06A8A6C6" w:rsidR="008D28E2" w:rsidRPr="00983862" w:rsidRDefault="00A5608F" w:rsidP="0098386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83862">
        <w:rPr>
          <w:rFonts w:asciiTheme="minorHAnsi" w:hAnsiTheme="minorHAnsi" w:cstheme="minorHAnsi"/>
          <w:b/>
          <w:sz w:val="24"/>
          <w:szCs w:val="24"/>
        </w:rPr>
        <w:t xml:space="preserve">TERMIN WYKONANIA </w:t>
      </w:r>
      <w:r w:rsidR="004C33A5" w:rsidRPr="00983862">
        <w:rPr>
          <w:rFonts w:asciiTheme="minorHAnsi" w:hAnsiTheme="minorHAnsi" w:cstheme="minorHAnsi"/>
          <w:b/>
          <w:sz w:val="24"/>
          <w:szCs w:val="24"/>
        </w:rPr>
        <w:t xml:space="preserve">PRZEDMIOTU </w:t>
      </w:r>
      <w:r w:rsidRPr="00983862">
        <w:rPr>
          <w:rFonts w:asciiTheme="minorHAnsi" w:hAnsiTheme="minorHAnsi" w:cstheme="minorHAnsi"/>
          <w:b/>
          <w:sz w:val="24"/>
          <w:szCs w:val="24"/>
        </w:rPr>
        <w:t>ZAMÓWIENIA</w:t>
      </w:r>
    </w:p>
    <w:p w14:paraId="337E3AD5" w14:textId="77777777" w:rsidR="00A5608F" w:rsidRPr="004C7F16" w:rsidRDefault="00A5608F" w:rsidP="00DD3B29">
      <w:pPr>
        <w:spacing w:line="276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A3D426" w14:textId="399D776D" w:rsidR="006C4D30" w:rsidRPr="004C7F16" w:rsidRDefault="00A5608F" w:rsidP="00E92A10">
      <w:pPr>
        <w:numPr>
          <w:ilvl w:val="0"/>
          <w:numId w:val="22"/>
        </w:numPr>
        <w:spacing w:line="276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 xml:space="preserve">Termin wykonania przedmiotu zamówienia: </w:t>
      </w:r>
      <w:r w:rsidR="009B10EC">
        <w:rPr>
          <w:rFonts w:asciiTheme="minorHAnsi" w:hAnsiTheme="minorHAnsi"/>
          <w:b/>
          <w:sz w:val="24"/>
        </w:rPr>
        <w:t xml:space="preserve">czerwiec </w:t>
      </w:r>
      <w:r w:rsidR="009B10EC" w:rsidRPr="00826F66">
        <w:rPr>
          <w:rFonts w:asciiTheme="minorHAnsi" w:hAnsiTheme="minorHAnsi"/>
          <w:b/>
          <w:sz w:val="24"/>
        </w:rPr>
        <w:t>2020</w:t>
      </w:r>
    </w:p>
    <w:p w14:paraId="040E7652" w14:textId="77777777" w:rsidR="00F05EEA" w:rsidRPr="004C7F16" w:rsidRDefault="00F05EEA" w:rsidP="00F05EEA">
      <w:pPr>
        <w:ind w:left="-76"/>
        <w:jc w:val="both"/>
        <w:rPr>
          <w:rFonts w:asciiTheme="minorHAnsi" w:hAnsiTheme="minorHAnsi" w:cstheme="minorHAnsi"/>
          <w:sz w:val="24"/>
          <w:szCs w:val="24"/>
        </w:rPr>
      </w:pPr>
    </w:p>
    <w:p w14:paraId="39DDEA53" w14:textId="0F12A9F6" w:rsidR="004F4179" w:rsidRPr="00983862" w:rsidRDefault="00F05EEA" w:rsidP="00983862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769FC">
        <w:rPr>
          <w:rFonts w:asciiTheme="minorHAnsi" w:hAnsiTheme="minorHAnsi" w:cstheme="minorHAnsi"/>
          <w:b/>
          <w:sz w:val="24"/>
          <w:szCs w:val="24"/>
        </w:rPr>
        <w:t>SPOSÓB PRZYGOTOWANIA OFERTY ORAZ MIEJSCE I TERMIN SKŁADANIA OFERT</w:t>
      </w:r>
    </w:p>
    <w:p w14:paraId="11735762" w14:textId="77777777" w:rsidR="004F4179" w:rsidRPr="004C7F16" w:rsidRDefault="004F4179" w:rsidP="004F4179">
      <w:pPr>
        <w:ind w:left="284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0EC0D4A" w14:textId="77777777" w:rsidR="004F4179" w:rsidRPr="004C7F16" w:rsidRDefault="004F4179" w:rsidP="00FC37C0">
      <w:pPr>
        <w:spacing w:line="276" w:lineRule="auto"/>
        <w:ind w:left="-142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bCs/>
          <w:sz w:val="24"/>
          <w:szCs w:val="24"/>
        </w:rPr>
        <w:t xml:space="preserve">Ofertę należy złożyć za pomocą jednego z proponowanych poniżej sposobów komunikacji: </w:t>
      </w:r>
    </w:p>
    <w:p w14:paraId="4AC69CAF" w14:textId="77777777" w:rsidR="006C4D30" w:rsidRPr="004C7F16" w:rsidRDefault="00D53C7F" w:rsidP="00D53C7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4C7F16">
        <w:rPr>
          <w:rFonts w:asciiTheme="minorHAnsi" w:hAnsiTheme="minorHAnsi" w:cstheme="minorHAnsi"/>
          <w:bCs/>
          <w:sz w:val="24"/>
          <w:szCs w:val="24"/>
        </w:rPr>
        <w:t xml:space="preserve">a) </w:t>
      </w:r>
      <w:r w:rsidR="005040F5" w:rsidRPr="004C7F16">
        <w:rPr>
          <w:rFonts w:asciiTheme="minorHAnsi" w:hAnsiTheme="minorHAnsi" w:cstheme="minorHAnsi"/>
          <w:bCs/>
          <w:sz w:val="24"/>
          <w:szCs w:val="24"/>
        </w:rPr>
        <w:t>O</w:t>
      </w:r>
      <w:r w:rsidR="004F4179" w:rsidRPr="004C7F16">
        <w:rPr>
          <w:rFonts w:asciiTheme="minorHAnsi" w:hAnsiTheme="minorHAnsi" w:cstheme="minorHAnsi"/>
          <w:bCs/>
          <w:sz w:val="24"/>
          <w:szCs w:val="24"/>
        </w:rPr>
        <w:t>sobiście w biurze projektu: (decyduje data wpływu oferty do biura)</w:t>
      </w:r>
    </w:p>
    <w:p w14:paraId="4075C662" w14:textId="77777777" w:rsidR="00D53C7F" w:rsidRPr="004C7F16" w:rsidRDefault="00D53C7F" w:rsidP="00D53C7F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C7F16">
        <w:rPr>
          <w:rStyle w:val="Pogrubienie"/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Centrum Transferu Technologii Uniwersytetu Rolniczego im. Hugona Kołłątaja w Krakowie</w:t>
      </w:r>
      <w:r w:rsidRPr="004C7F16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4C7F1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C7F16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Aleja Mickiewicza 21</w:t>
      </w:r>
      <w:r w:rsidR="00A0475D" w:rsidRPr="004C7F16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C</w:t>
      </w:r>
      <w:r w:rsidR="008519A4" w:rsidRPr="004C7F16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4C7F16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31-120 Kraków</w:t>
      </w:r>
    </w:p>
    <w:p w14:paraId="01486B28" w14:textId="77777777" w:rsidR="00C23652" w:rsidRPr="004C7F16" w:rsidRDefault="00C23652" w:rsidP="00601176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24390EE" w14:textId="289405B1" w:rsidR="004F4179" w:rsidRPr="004C7F16" w:rsidRDefault="00601176" w:rsidP="00601176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7F16">
        <w:rPr>
          <w:rFonts w:asciiTheme="minorHAnsi" w:hAnsiTheme="minorHAnsi" w:cstheme="minorHAnsi"/>
          <w:bCs/>
          <w:sz w:val="24"/>
          <w:szCs w:val="24"/>
        </w:rPr>
        <w:t xml:space="preserve">b) </w:t>
      </w:r>
      <w:r w:rsidR="004965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040F5" w:rsidRPr="004C7F16">
        <w:rPr>
          <w:rFonts w:asciiTheme="minorHAnsi" w:hAnsiTheme="minorHAnsi" w:cstheme="minorHAnsi"/>
          <w:bCs/>
          <w:sz w:val="24"/>
          <w:szCs w:val="24"/>
        </w:rPr>
        <w:t>W</w:t>
      </w:r>
      <w:r w:rsidR="004F4179" w:rsidRPr="004C7F16">
        <w:rPr>
          <w:rFonts w:asciiTheme="minorHAnsi" w:hAnsiTheme="minorHAnsi" w:cstheme="minorHAnsi"/>
          <w:bCs/>
          <w:sz w:val="24"/>
          <w:szCs w:val="24"/>
        </w:rPr>
        <w:t xml:space="preserve"> wersji elektronicznej  na e-mail: </w:t>
      </w:r>
      <w:r w:rsidR="00C66A2C" w:rsidRPr="004C7F16">
        <w:rPr>
          <w:rFonts w:asciiTheme="minorHAnsi" w:hAnsiTheme="minorHAnsi" w:cstheme="minorHAnsi"/>
          <w:b/>
          <w:bCs/>
          <w:sz w:val="24"/>
          <w:szCs w:val="24"/>
        </w:rPr>
        <w:t>inkubator2@urk.edu.pl</w:t>
      </w:r>
      <w:r w:rsidR="004F4179" w:rsidRPr="004C7F16">
        <w:rPr>
          <w:rFonts w:asciiTheme="minorHAnsi" w:hAnsiTheme="minorHAnsi" w:cstheme="minorHAnsi"/>
          <w:bCs/>
          <w:sz w:val="24"/>
          <w:szCs w:val="24"/>
        </w:rPr>
        <w:t xml:space="preserve"> (decyduje data wpływu oferty na adres</w:t>
      </w:r>
      <w:r w:rsidR="007761E2" w:rsidRPr="004C7F16">
        <w:rPr>
          <w:rFonts w:asciiTheme="minorHAnsi" w:hAnsiTheme="minorHAnsi" w:cstheme="minorHAnsi"/>
          <w:bCs/>
          <w:sz w:val="24"/>
          <w:szCs w:val="24"/>
        </w:rPr>
        <w:t xml:space="preserve"> korespondencji elektronicznej)</w:t>
      </w:r>
    </w:p>
    <w:p w14:paraId="051BEB88" w14:textId="77777777" w:rsidR="006C4D30" w:rsidRPr="004C7F16" w:rsidRDefault="006C4D30" w:rsidP="00DD3B2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B278305" w14:textId="4E8C1538" w:rsidR="004F4179" w:rsidRPr="004C7F16" w:rsidRDefault="004F4179" w:rsidP="00DD3B29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bCs/>
          <w:sz w:val="24"/>
          <w:szCs w:val="24"/>
        </w:rPr>
        <w:t xml:space="preserve">w nieprzekraczalnym terminie: </w:t>
      </w:r>
      <w:r w:rsidR="00B55949">
        <w:rPr>
          <w:rFonts w:asciiTheme="minorHAnsi" w:hAnsiTheme="minorHAnsi" w:cstheme="minorHAnsi"/>
          <w:b/>
          <w:bCs/>
          <w:sz w:val="24"/>
          <w:szCs w:val="24"/>
        </w:rPr>
        <w:t>17.06.2020r.</w:t>
      </w:r>
    </w:p>
    <w:p w14:paraId="55DA1CA6" w14:textId="77777777" w:rsidR="004F4179" w:rsidRPr="004C7F16" w:rsidRDefault="004F4179" w:rsidP="00DD3B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2C6141" w14:textId="6B255A3D" w:rsidR="00A87DE7" w:rsidRPr="00A87DE7" w:rsidRDefault="00A87DE7" w:rsidP="00A87DE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c)   </w:t>
      </w:r>
      <w:r w:rsidRPr="00A87DE7">
        <w:rPr>
          <w:rFonts w:asciiTheme="minorHAnsi" w:hAnsiTheme="minorHAnsi" w:cstheme="minorHAnsi"/>
          <w:sz w:val="24"/>
          <w:szCs w:val="24"/>
        </w:rPr>
        <w:t xml:space="preserve">Całkowita oferowana cena musi obejmować kompleksową realizację zamówienia </w:t>
      </w:r>
    </w:p>
    <w:p w14:paraId="5C9BDC0E" w14:textId="6E2655EB" w:rsidR="00A87DE7" w:rsidRPr="00A87DE7" w:rsidRDefault="00A87DE7" w:rsidP="00A87DE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7DE7">
        <w:rPr>
          <w:rFonts w:asciiTheme="minorHAnsi" w:hAnsiTheme="minorHAnsi" w:cstheme="minorHAnsi"/>
          <w:sz w:val="24"/>
          <w:szCs w:val="24"/>
        </w:rPr>
        <w:t>i uwzględniać wszystkie składniki cenotwórcze, w tym koszty dostawy, wszelkie podatki, składki na ubezpieczenia społeczne i zdrowotne, itp., tzn. cena oferowana przez osobę prawną musi zawierać podatek VAT</w:t>
      </w:r>
      <w:r w:rsidR="00776AD9">
        <w:rPr>
          <w:rFonts w:asciiTheme="minorHAnsi" w:hAnsiTheme="minorHAnsi" w:cstheme="minorHAnsi"/>
          <w:sz w:val="24"/>
          <w:szCs w:val="24"/>
        </w:rPr>
        <w:t>.</w:t>
      </w:r>
    </w:p>
    <w:p w14:paraId="6255FAB9" w14:textId="54FB8FFB" w:rsidR="00A87DE7" w:rsidRPr="00A87DE7" w:rsidRDefault="00A87DE7" w:rsidP="00A87DE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7DE7">
        <w:rPr>
          <w:rFonts w:asciiTheme="minorHAnsi" w:hAnsiTheme="minorHAnsi" w:cstheme="minorHAnsi"/>
          <w:sz w:val="24"/>
          <w:szCs w:val="24"/>
        </w:rPr>
        <w:t>d) Cena oferowana przez osobę fizyczną musi zostać powiększona o obciążenia na ubezpieczenia społeczne ponoszone przez Uniwersytet Rolniczy im. Hugona Kołłątaja</w:t>
      </w:r>
      <w:r w:rsidR="00776AD9">
        <w:rPr>
          <w:rFonts w:asciiTheme="minorHAnsi" w:hAnsiTheme="minorHAnsi" w:cstheme="minorHAnsi"/>
          <w:sz w:val="24"/>
          <w:szCs w:val="24"/>
        </w:rPr>
        <w:t>.</w:t>
      </w:r>
    </w:p>
    <w:p w14:paraId="17806BCB" w14:textId="7F1202BE" w:rsidR="00A87DE7" w:rsidRPr="00A87DE7" w:rsidRDefault="00A87DE7" w:rsidP="00A87DE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7DE7">
        <w:rPr>
          <w:rFonts w:asciiTheme="minorHAnsi" w:hAnsiTheme="minorHAnsi" w:cstheme="minorHAnsi"/>
          <w:sz w:val="24"/>
          <w:szCs w:val="24"/>
        </w:rPr>
        <w:t xml:space="preserve">e) Ofertę należy sporządzić w języku polskim z zachowaniem formy pisemnej w postaci wydruku komputerowego lub czytelnego pisma odręcznego z adnotacją na pierwszej stronie: </w:t>
      </w:r>
      <w:r w:rsidR="00647D12">
        <w:rPr>
          <w:rFonts w:asciiTheme="minorHAnsi" w:hAnsiTheme="minorHAnsi" w:cstheme="minorHAnsi"/>
          <w:i/>
          <w:sz w:val="24"/>
          <w:szCs w:val="24"/>
        </w:rPr>
        <w:t>Z</w:t>
      </w:r>
      <w:r w:rsidR="00647D12" w:rsidRPr="00647D12">
        <w:rPr>
          <w:rFonts w:asciiTheme="minorHAnsi" w:hAnsiTheme="minorHAnsi" w:cstheme="minorHAnsi"/>
          <w:i/>
          <w:sz w:val="24"/>
          <w:szCs w:val="24"/>
        </w:rPr>
        <w:t>aprojektowanie, oprogramowanie oraz uruchomienie strony internetowej, będącej wyszukiwarką technologii z Uczelni (tzw. giełdy wynalazków), wraz z domeną i hostingiem, oraz administrowanie, wsparcie techniczne</w:t>
      </w:r>
      <w:r w:rsidR="00A561CD">
        <w:rPr>
          <w:rFonts w:asciiTheme="minorHAnsi" w:hAnsiTheme="minorHAnsi" w:cstheme="minorHAnsi"/>
          <w:i/>
          <w:sz w:val="24"/>
          <w:szCs w:val="24"/>
        </w:rPr>
        <w:t xml:space="preserve"> i bieżąca aktualizacja witryny, </w:t>
      </w:r>
      <w:r w:rsidRPr="00A87DE7">
        <w:rPr>
          <w:rFonts w:asciiTheme="minorHAnsi" w:hAnsiTheme="minorHAnsi" w:cstheme="minorHAnsi"/>
          <w:sz w:val="24"/>
          <w:szCs w:val="24"/>
        </w:rPr>
        <w:t>w związku z realizacją projektu pod nazwą „Inkubator Innowacyjności 2.0”</w:t>
      </w:r>
      <w:r w:rsidR="00776AD9">
        <w:rPr>
          <w:rFonts w:asciiTheme="minorHAnsi" w:hAnsiTheme="minorHAnsi" w:cstheme="minorHAnsi"/>
          <w:sz w:val="24"/>
          <w:szCs w:val="24"/>
        </w:rPr>
        <w:t>.</w:t>
      </w:r>
    </w:p>
    <w:p w14:paraId="34B40365" w14:textId="710B52B6" w:rsidR="00A87DE7" w:rsidRPr="00A87DE7" w:rsidRDefault="00A87DE7" w:rsidP="00A87DE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7DE7">
        <w:rPr>
          <w:rFonts w:asciiTheme="minorHAnsi" w:hAnsiTheme="minorHAnsi" w:cstheme="minorHAnsi"/>
          <w:sz w:val="24"/>
          <w:szCs w:val="24"/>
        </w:rPr>
        <w:t>f) Ofertę należy przygotować na załączonym wzorze – Zał. 1 OFERTA - odpowiedź na zapytanie ofertowe, a następnie przesłać w formie elektronicznej lub dostarczyć osobiście w biurze projektu</w:t>
      </w:r>
      <w:r w:rsidR="00776AD9">
        <w:rPr>
          <w:rFonts w:asciiTheme="minorHAnsi" w:hAnsiTheme="minorHAnsi" w:cstheme="minorHAnsi"/>
          <w:sz w:val="24"/>
          <w:szCs w:val="24"/>
        </w:rPr>
        <w:t>.</w:t>
      </w:r>
    </w:p>
    <w:p w14:paraId="142A80E2" w14:textId="0918E9E9" w:rsidR="00A87DE7" w:rsidRPr="00A87DE7" w:rsidRDefault="00A87DE7" w:rsidP="00A87DE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87DE7">
        <w:rPr>
          <w:rFonts w:asciiTheme="minorHAnsi" w:hAnsiTheme="minorHAnsi" w:cstheme="minorHAnsi"/>
          <w:sz w:val="24"/>
          <w:szCs w:val="24"/>
        </w:rPr>
        <w:t xml:space="preserve">e) </w:t>
      </w:r>
      <w:r w:rsidR="00A145D4">
        <w:rPr>
          <w:rFonts w:asciiTheme="minorHAnsi" w:hAnsiTheme="minorHAnsi" w:cstheme="minorHAnsi"/>
          <w:sz w:val="24"/>
          <w:szCs w:val="24"/>
        </w:rPr>
        <w:t xml:space="preserve"> </w:t>
      </w:r>
      <w:r w:rsidRPr="00A87DE7">
        <w:rPr>
          <w:rFonts w:asciiTheme="minorHAnsi" w:hAnsiTheme="minorHAnsi" w:cstheme="minorHAnsi"/>
          <w:sz w:val="24"/>
          <w:szCs w:val="24"/>
        </w:rPr>
        <w:t>Oferty otrzymane po terminie składania ofert nie będą rozpatrywane.</w:t>
      </w:r>
    </w:p>
    <w:p w14:paraId="4B9E9885" w14:textId="77777777" w:rsidR="00272F78" w:rsidRPr="004C7F16" w:rsidRDefault="00272F78" w:rsidP="008D28E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4DF66B" w14:textId="0CC991A6" w:rsidR="009D0D2B" w:rsidRPr="00983862" w:rsidRDefault="00146AB0" w:rsidP="00983862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83862">
        <w:rPr>
          <w:rFonts w:asciiTheme="minorHAnsi" w:hAnsiTheme="minorHAnsi" w:cstheme="minorHAnsi"/>
          <w:b/>
          <w:sz w:val="24"/>
          <w:szCs w:val="24"/>
        </w:rPr>
        <w:t>KRYTERIA OCENY OFERT:</w:t>
      </w:r>
    </w:p>
    <w:p w14:paraId="2FF32104" w14:textId="77777777" w:rsidR="009D0D2B" w:rsidRPr="004C7F16" w:rsidRDefault="009D0D2B" w:rsidP="009D0D2B">
      <w:pPr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466E7F" w14:textId="77777777" w:rsidR="00146AB0" w:rsidRPr="004C7F16" w:rsidRDefault="00146AB0" w:rsidP="009D0D2B">
      <w:pPr>
        <w:ind w:left="-142"/>
        <w:jc w:val="both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Cena całkowita za realizację pr</w:t>
      </w:r>
      <w:r w:rsidR="005E1178" w:rsidRPr="004C7F16">
        <w:rPr>
          <w:rFonts w:asciiTheme="minorHAnsi" w:hAnsiTheme="minorHAnsi" w:cstheme="minorHAnsi"/>
          <w:sz w:val="24"/>
          <w:szCs w:val="24"/>
        </w:rPr>
        <w:t>zedmiotu zamówienia – waga 100%</w:t>
      </w:r>
      <w:r w:rsidR="00021D09" w:rsidRPr="004C7F16">
        <w:rPr>
          <w:rFonts w:asciiTheme="minorHAnsi" w:hAnsiTheme="minorHAnsi" w:cstheme="minorHAnsi"/>
          <w:sz w:val="24"/>
          <w:szCs w:val="24"/>
        </w:rPr>
        <w:t>*</w:t>
      </w:r>
    </w:p>
    <w:p w14:paraId="3209C206" w14:textId="77777777" w:rsidR="00146AB0" w:rsidRPr="004C7F16" w:rsidRDefault="00146AB0" w:rsidP="00146AB0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B652963" w14:textId="73ECDEA1" w:rsidR="00146AB0" w:rsidRPr="004C7F16" w:rsidRDefault="00146AB0" w:rsidP="00983862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sz w:val="24"/>
          <w:szCs w:val="24"/>
        </w:rPr>
        <w:t>OPIS SPOSOBU OBLICZANIA CENY OFERTY</w:t>
      </w:r>
    </w:p>
    <w:p w14:paraId="32F18033" w14:textId="77777777" w:rsidR="009D0D2B" w:rsidRPr="004C7F16" w:rsidRDefault="009D0D2B" w:rsidP="009D0D2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E93605" w14:textId="77777777" w:rsidR="001D1656" w:rsidRPr="004125F9" w:rsidRDefault="001D1656" w:rsidP="001D1656">
      <w:pPr>
        <w:pStyle w:val="Akapitzlist"/>
        <w:numPr>
          <w:ilvl w:val="0"/>
          <w:numId w:val="25"/>
        </w:numPr>
        <w:spacing w:line="276" w:lineRule="auto"/>
        <w:ind w:left="284"/>
        <w:jc w:val="both"/>
        <w:rPr>
          <w:rFonts w:asciiTheme="minorHAnsi" w:hAnsiTheme="minorHAnsi"/>
          <w:sz w:val="24"/>
        </w:rPr>
      </w:pPr>
      <w:r w:rsidRPr="004125F9">
        <w:rPr>
          <w:rFonts w:asciiTheme="minorHAnsi" w:hAnsiTheme="minorHAnsi"/>
          <w:sz w:val="24"/>
        </w:rPr>
        <w:t>Cena ta musi być podana w złotych polskich cyfrowo, z dokładnością podaną w setnych częściach złotego, tj. do drugiego miejsca po przecinku, zgodnie z zasadami rachunkowości.</w:t>
      </w:r>
    </w:p>
    <w:p w14:paraId="01CA1A4A" w14:textId="77777777" w:rsidR="001D1656" w:rsidRPr="004125F9" w:rsidRDefault="001D1656" w:rsidP="001D1656">
      <w:pPr>
        <w:pStyle w:val="Akapitzlist"/>
        <w:numPr>
          <w:ilvl w:val="0"/>
          <w:numId w:val="25"/>
        </w:numPr>
        <w:spacing w:line="276" w:lineRule="auto"/>
        <w:ind w:left="284"/>
        <w:jc w:val="both"/>
        <w:rPr>
          <w:rFonts w:asciiTheme="minorHAnsi" w:hAnsiTheme="minorHAnsi"/>
          <w:sz w:val="24"/>
        </w:rPr>
      </w:pPr>
      <w:r w:rsidRPr="004125F9">
        <w:rPr>
          <w:rFonts w:asciiTheme="minorHAnsi" w:hAnsiTheme="minorHAnsi"/>
          <w:sz w:val="24"/>
        </w:rPr>
        <w:t>Cena oferty musi obejmować wszelkie koszty związane z realizacją przedmiotu zamówienia, w tym koszty wykonania przedmiotu umowy, opłaty i należne podatki.</w:t>
      </w:r>
    </w:p>
    <w:p w14:paraId="53F5EC03" w14:textId="77777777" w:rsidR="008D28E2" w:rsidRPr="004C7F16" w:rsidRDefault="008D28E2" w:rsidP="00146AB0">
      <w:pPr>
        <w:pStyle w:val="Tekstpodstawowywcity3"/>
        <w:ind w:left="0"/>
        <w:rPr>
          <w:rFonts w:asciiTheme="minorHAnsi" w:hAnsiTheme="minorHAnsi" w:cstheme="minorHAnsi"/>
          <w:sz w:val="24"/>
          <w:szCs w:val="24"/>
        </w:rPr>
      </w:pPr>
    </w:p>
    <w:p w14:paraId="1C6C1226" w14:textId="39990C55" w:rsidR="00146AB0" w:rsidRPr="004C7F16" w:rsidRDefault="00146AB0" w:rsidP="00983862">
      <w:pPr>
        <w:pStyle w:val="Tekstpodstawowywcity3"/>
        <w:numPr>
          <w:ilvl w:val="0"/>
          <w:numId w:val="37"/>
        </w:numPr>
        <w:rPr>
          <w:rFonts w:asciiTheme="minorHAnsi" w:hAnsiTheme="minorHAnsi" w:cstheme="minorHAnsi"/>
          <w:b/>
          <w:sz w:val="24"/>
          <w:szCs w:val="24"/>
        </w:rPr>
      </w:pPr>
      <w:r w:rsidRPr="004C7F16">
        <w:rPr>
          <w:rFonts w:asciiTheme="minorHAnsi" w:hAnsiTheme="minorHAnsi" w:cstheme="minorHAnsi"/>
          <w:b/>
          <w:sz w:val="24"/>
          <w:szCs w:val="24"/>
        </w:rPr>
        <w:t>INFORMACJE DODATKOWE</w:t>
      </w:r>
    </w:p>
    <w:p w14:paraId="7900F439" w14:textId="77777777" w:rsidR="00146AB0" w:rsidRPr="004C7F16" w:rsidRDefault="00146AB0" w:rsidP="00DD3B29">
      <w:pPr>
        <w:pStyle w:val="Tekstpodstawowywcity3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4A6264B" w14:textId="53F7FF7E" w:rsidR="00F4695B" w:rsidRPr="004C7F16" w:rsidRDefault="00146AB0" w:rsidP="00DD3B29">
      <w:pPr>
        <w:pStyle w:val="Tekstpodstawowywcity3"/>
        <w:numPr>
          <w:ilvl w:val="0"/>
          <w:numId w:val="26"/>
        </w:num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Zamawiający przewiduje możliwości składania ofert częściowych bądź wariantowy</w:t>
      </w:r>
      <w:r w:rsidR="00183259">
        <w:rPr>
          <w:rFonts w:asciiTheme="minorHAnsi" w:hAnsiTheme="minorHAnsi" w:cstheme="minorHAnsi"/>
          <w:sz w:val="24"/>
          <w:szCs w:val="24"/>
        </w:rPr>
        <w:t>ch w ramach zamówienia na w/w usługę</w:t>
      </w:r>
      <w:r w:rsidRPr="004C7F16">
        <w:rPr>
          <w:rFonts w:asciiTheme="minorHAnsi" w:hAnsiTheme="minorHAnsi" w:cstheme="minorHAnsi"/>
          <w:sz w:val="24"/>
          <w:szCs w:val="24"/>
        </w:rPr>
        <w:t xml:space="preserve"> w </w:t>
      </w:r>
      <w:r w:rsidR="00D27724" w:rsidRPr="004C7F16">
        <w:rPr>
          <w:rFonts w:asciiTheme="minorHAnsi" w:hAnsiTheme="minorHAnsi" w:cstheme="minorHAnsi"/>
          <w:sz w:val="24"/>
          <w:szCs w:val="24"/>
        </w:rPr>
        <w:t>projekcie</w:t>
      </w:r>
      <w:r w:rsidR="00140E9C" w:rsidRPr="004C7F16">
        <w:rPr>
          <w:rFonts w:asciiTheme="minorHAnsi" w:hAnsiTheme="minorHAnsi" w:cstheme="minorHAnsi"/>
          <w:sz w:val="24"/>
          <w:szCs w:val="24"/>
        </w:rPr>
        <w:t xml:space="preserve"> „Inkubator Innowacyjności 2.0.</w:t>
      </w:r>
      <w:r w:rsidR="00C97B1C" w:rsidRPr="004C7F16">
        <w:rPr>
          <w:rFonts w:asciiTheme="minorHAnsi" w:hAnsiTheme="minorHAnsi" w:cstheme="minorHAnsi"/>
          <w:sz w:val="24"/>
          <w:szCs w:val="24"/>
        </w:rPr>
        <w:t>”</w:t>
      </w:r>
    </w:p>
    <w:p w14:paraId="6517E130" w14:textId="2ED2AD3B" w:rsidR="00F4695B" w:rsidRDefault="00146AB0" w:rsidP="00DD3B29">
      <w:pPr>
        <w:pStyle w:val="Tekstpodstawowywcity3"/>
        <w:numPr>
          <w:ilvl w:val="0"/>
          <w:numId w:val="26"/>
        </w:num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Oferty niekompletne</w:t>
      </w:r>
      <w:r w:rsidR="00C97B1C" w:rsidRPr="004C7F16">
        <w:rPr>
          <w:rFonts w:asciiTheme="minorHAnsi" w:hAnsiTheme="minorHAnsi" w:cstheme="minorHAnsi"/>
          <w:sz w:val="24"/>
          <w:szCs w:val="24"/>
        </w:rPr>
        <w:t>,</w:t>
      </w:r>
      <w:r w:rsidRPr="004C7F16">
        <w:rPr>
          <w:rFonts w:asciiTheme="minorHAnsi" w:hAnsiTheme="minorHAnsi" w:cstheme="minorHAnsi"/>
          <w:sz w:val="24"/>
          <w:szCs w:val="24"/>
        </w:rPr>
        <w:t xml:space="preserve"> bądź otrzymane po terminie składania ofert nie będą rozpatrywane. </w:t>
      </w:r>
    </w:p>
    <w:p w14:paraId="0A9AEE85" w14:textId="6B668ABF" w:rsidR="00EE711D" w:rsidRPr="004125F9" w:rsidRDefault="00EE711D" w:rsidP="00EE711D">
      <w:pPr>
        <w:pStyle w:val="Tekstpodstawowywcity3"/>
        <w:numPr>
          <w:ilvl w:val="0"/>
          <w:numId w:val="26"/>
        </w:numPr>
        <w:spacing w:line="276" w:lineRule="auto"/>
        <w:ind w:left="284"/>
        <w:rPr>
          <w:rFonts w:asciiTheme="minorHAnsi" w:hAnsiTheme="minorHAnsi"/>
          <w:sz w:val="24"/>
        </w:rPr>
      </w:pPr>
      <w:r w:rsidRPr="004125F9">
        <w:rPr>
          <w:rFonts w:asciiTheme="minorHAnsi" w:hAnsiTheme="minorHAnsi"/>
          <w:sz w:val="24"/>
        </w:rPr>
        <w:lastRenderedPageBreak/>
        <w:t>Wykonawca jest zobowiązany do dostarczenia przedmiotu zamówienia na adres dostawy w stanie nienaruszonym. Dostarczone zestawy winny być zapakowane w sposób właściwie zabezpieczający produkty przed zn</w:t>
      </w:r>
      <w:r>
        <w:rPr>
          <w:rFonts w:asciiTheme="minorHAnsi" w:hAnsiTheme="minorHAnsi"/>
          <w:sz w:val="24"/>
        </w:rPr>
        <w:t>iszczeniem w trakcie transportu.</w:t>
      </w:r>
    </w:p>
    <w:p w14:paraId="6026D563" w14:textId="77777777" w:rsidR="008D28E2" w:rsidRPr="004C7F16" w:rsidRDefault="00146AB0" w:rsidP="006A0EC3">
      <w:pPr>
        <w:pStyle w:val="Tekstpodstawowywcity3"/>
        <w:numPr>
          <w:ilvl w:val="0"/>
          <w:numId w:val="26"/>
        </w:num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 xml:space="preserve">Zamawiający zastrzega sobie prawo wezwania oferenta do złożenia wyjaśnień </w:t>
      </w:r>
      <w:r w:rsidR="00DD3B29" w:rsidRPr="004C7F16">
        <w:rPr>
          <w:rFonts w:asciiTheme="minorHAnsi" w:hAnsiTheme="minorHAnsi" w:cstheme="minorHAnsi"/>
          <w:sz w:val="24"/>
          <w:szCs w:val="24"/>
        </w:rPr>
        <w:br/>
      </w:r>
      <w:r w:rsidRPr="004C7F16">
        <w:rPr>
          <w:rFonts w:asciiTheme="minorHAnsi" w:hAnsiTheme="minorHAnsi" w:cstheme="minorHAnsi"/>
          <w:sz w:val="24"/>
          <w:szCs w:val="24"/>
        </w:rPr>
        <w:t>w przypadku</w:t>
      </w:r>
      <w:r w:rsidR="00C97B1C" w:rsidRPr="004C7F16">
        <w:rPr>
          <w:rFonts w:asciiTheme="minorHAnsi" w:hAnsiTheme="minorHAnsi" w:cstheme="minorHAnsi"/>
          <w:sz w:val="24"/>
          <w:szCs w:val="24"/>
        </w:rPr>
        <w:t>,</w:t>
      </w:r>
      <w:r w:rsidRPr="004C7F16">
        <w:rPr>
          <w:rFonts w:asciiTheme="minorHAnsi" w:hAnsiTheme="minorHAnsi" w:cstheme="minorHAnsi"/>
          <w:sz w:val="24"/>
          <w:szCs w:val="24"/>
        </w:rPr>
        <w:t xml:space="preserve"> gd</w:t>
      </w:r>
      <w:bookmarkStart w:id="0" w:name="_GoBack"/>
      <w:bookmarkEnd w:id="0"/>
      <w:r w:rsidRPr="004C7F16">
        <w:rPr>
          <w:rFonts w:asciiTheme="minorHAnsi" w:hAnsiTheme="minorHAnsi" w:cstheme="minorHAnsi"/>
          <w:sz w:val="24"/>
          <w:szCs w:val="24"/>
        </w:rPr>
        <w:t>y cena oferty będzie rażąco odbiegać od stawek rynkowych.</w:t>
      </w:r>
    </w:p>
    <w:p w14:paraId="2B167079" w14:textId="1226A0EC" w:rsidR="008D28E2" w:rsidRPr="00983862" w:rsidRDefault="00C67440" w:rsidP="00DD3B29">
      <w:pPr>
        <w:pStyle w:val="Tekstpodstawowywcity3"/>
        <w:numPr>
          <w:ilvl w:val="0"/>
          <w:numId w:val="26"/>
        </w:num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4C7F16">
        <w:rPr>
          <w:rFonts w:asciiTheme="minorHAnsi" w:hAnsiTheme="minorHAnsi" w:cstheme="minorHAnsi"/>
          <w:sz w:val="24"/>
          <w:szCs w:val="24"/>
        </w:rPr>
        <w:t>Wykonawca jest zobowiązany przedstawić udokumentowane doświadczenie w tego typu projektach.</w:t>
      </w:r>
    </w:p>
    <w:sectPr w:rsidR="008D28E2" w:rsidRPr="00983862" w:rsidSect="003975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761A7" w14:textId="77777777" w:rsidR="00311426" w:rsidRDefault="00311426" w:rsidP="001C6FC5">
      <w:r>
        <w:separator/>
      </w:r>
    </w:p>
  </w:endnote>
  <w:endnote w:type="continuationSeparator" w:id="0">
    <w:p w14:paraId="34A861DB" w14:textId="77777777" w:rsidR="00311426" w:rsidRDefault="00311426" w:rsidP="001C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6B859" w14:textId="77777777" w:rsidR="00DF0659" w:rsidRDefault="00DF0659" w:rsidP="00332C8E">
    <w:pPr>
      <w:jc w:val="center"/>
      <w:rPr>
        <w:rFonts w:ascii="Garamond" w:hAnsi="Garamond"/>
        <w:sz w:val="22"/>
      </w:rPr>
    </w:pPr>
  </w:p>
  <w:p w14:paraId="175B0E51" w14:textId="77777777" w:rsidR="00332C8E" w:rsidRPr="00332C8E" w:rsidRDefault="00332C8E" w:rsidP="00332C8E">
    <w:pPr>
      <w:jc w:val="center"/>
      <w:rPr>
        <w:rFonts w:ascii="Garamond" w:hAnsi="Garamond"/>
        <w:sz w:val="22"/>
      </w:rPr>
    </w:pPr>
    <w:r w:rsidRPr="00894A62">
      <w:rPr>
        <w:rFonts w:ascii="Garamond" w:hAnsi="Garamond"/>
        <w:sz w:val="22"/>
      </w:rPr>
      <w:t>Program pn.: „Inkubator Innowacyjności 2.0” realizowany w ramach projektu pozakonkursowego pn. „Wsparcie zarządzania badaniami naukowymi i komercjalizacja wyników prac B+R w jednostkach naukowych i przedsiębiorstwach” w ramach Programu Operacyjnego Inteligentny Rozwój 2014-2020 (Działanie 4.4)</w:t>
    </w:r>
    <w:r>
      <w:rPr>
        <w:rFonts w:ascii="Garamond" w:hAnsi="Garamond"/>
        <w:sz w:val="22"/>
      </w:rPr>
      <w:t xml:space="preserve">. </w:t>
    </w:r>
  </w:p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686"/>
      <w:gridCol w:w="2406"/>
      <w:gridCol w:w="3827"/>
      <w:gridCol w:w="2286"/>
    </w:tblGrid>
    <w:tr w:rsidR="00332C8E" w14:paraId="414C4411" w14:textId="77777777" w:rsidTr="00B23861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41070E" w14:textId="77777777" w:rsidR="00332C8E" w:rsidRDefault="00332C8E" w:rsidP="00B23861">
          <w:pPr>
            <w:pStyle w:val="Nagwek"/>
            <w:jc w:val="center"/>
          </w:pPr>
          <w:r>
            <w:ptab w:relativeTo="margin" w:alignment="center" w:leader="underscore"/>
          </w:r>
          <w:r>
            <w:rPr>
              <w:noProof/>
            </w:rPr>
            <w:drawing>
              <wp:inline distT="0" distB="0" distL="0" distR="0" wp14:anchorId="0E772064" wp14:editId="0B224E4F">
                <wp:extent cx="928578" cy="495300"/>
                <wp:effectExtent l="0" t="0" r="5080" b="0"/>
                <wp:docPr id="3" name="Obraz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8B85E75" w14:textId="77777777" w:rsidR="00332C8E" w:rsidRDefault="00332C8E" w:rsidP="00B23861">
          <w:pPr>
            <w:pStyle w:val="Nagwek"/>
            <w:jc w:val="center"/>
          </w:pPr>
          <w:r w:rsidRPr="00796334">
            <w:rPr>
              <w:noProof/>
            </w:rPr>
            <w:drawing>
              <wp:inline distT="0" distB="0" distL="0" distR="0" wp14:anchorId="3E22E618" wp14:editId="5BE205CD">
                <wp:extent cx="1384005" cy="419100"/>
                <wp:effectExtent l="0" t="0" r="6985" b="0"/>
                <wp:docPr id="4" name="Obraz 94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0C7516" w14:textId="77777777" w:rsidR="00332C8E" w:rsidRDefault="00332C8E" w:rsidP="00B23861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09057692" wp14:editId="31A28480">
                <wp:extent cx="2273935" cy="334010"/>
                <wp:effectExtent l="19050" t="0" r="0" b="0"/>
                <wp:docPr id="2" name="Obraz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93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F4AAE1" w14:textId="77777777" w:rsidR="00332C8E" w:rsidRDefault="00332C8E" w:rsidP="00B23861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2C1E496" wp14:editId="236B3047">
                <wp:extent cx="1308208" cy="361950"/>
                <wp:effectExtent l="0" t="0" r="6350" b="0"/>
                <wp:docPr id="6" name="Obraz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DC2136" w14:textId="77777777" w:rsidR="006C4D30" w:rsidRDefault="006C4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C991E" w14:textId="77777777" w:rsidR="00311426" w:rsidRDefault="00311426" w:rsidP="001C6FC5">
      <w:r>
        <w:separator/>
      </w:r>
    </w:p>
  </w:footnote>
  <w:footnote w:type="continuationSeparator" w:id="0">
    <w:p w14:paraId="6F0564A5" w14:textId="77777777" w:rsidR="00311426" w:rsidRDefault="00311426" w:rsidP="001C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8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1"/>
      <w:gridCol w:w="2353"/>
      <w:gridCol w:w="2766"/>
      <w:gridCol w:w="1895"/>
    </w:tblGrid>
    <w:tr w:rsidR="00332C8E" w14:paraId="1AD0CFBC" w14:textId="77777777" w:rsidTr="00B23861">
      <w:trPr>
        <w:jc w:val="center"/>
      </w:trPr>
      <w:tc>
        <w:tcPr>
          <w:tcW w:w="2801" w:type="dxa"/>
        </w:tcPr>
        <w:p w14:paraId="7B021224" w14:textId="77777777" w:rsidR="00332C8E" w:rsidRDefault="00332C8E" w:rsidP="00B2386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5B6F124" wp14:editId="364DEB63">
                <wp:extent cx="1641757" cy="633095"/>
                <wp:effectExtent l="0" t="0" r="0" b="0"/>
                <wp:docPr id="89" name="Obraz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197EF80D" w14:textId="77777777" w:rsidR="00332C8E" w:rsidRDefault="00332C8E" w:rsidP="00B2386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64C11B9" wp14:editId="0F50E178">
                <wp:extent cx="958291" cy="633262"/>
                <wp:effectExtent l="0" t="0" r="0" b="0"/>
                <wp:docPr id="90" name="Obraz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7" w:type="dxa"/>
        </w:tcPr>
        <w:p w14:paraId="36FEBFB3" w14:textId="77777777" w:rsidR="00332C8E" w:rsidRDefault="00332C8E" w:rsidP="00B2386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CE6645A" wp14:editId="1DA4AD89">
                <wp:extent cx="1598295" cy="628015"/>
                <wp:effectExtent l="19050" t="0" r="1905" b="0"/>
                <wp:docPr id="1" name="Obraz 1" descr="logo_CMYK_Inkuba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MYK_Inkuba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29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0" w:type="dxa"/>
        </w:tcPr>
        <w:p w14:paraId="660CF99C" w14:textId="77777777" w:rsidR="00332C8E" w:rsidRDefault="00332C8E" w:rsidP="00B2386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1A21645" wp14:editId="523D2311">
                <wp:extent cx="611632" cy="611632"/>
                <wp:effectExtent l="0" t="0" r="0" b="0"/>
                <wp:docPr id="92" name="Obraz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CTT UR w KRK_logo_napis_kolor_pion_mał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" cy="611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BE0EA7" w14:textId="77777777" w:rsidR="00332C8E" w:rsidRDefault="00332C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A86"/>
    <w:multiLevelType w:val="hybridMultilevel"/>
    <w:tmpl w:val="2642F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654C"/>
    <w:multiLevelType w:val="hybridMultilevel"/>
    <w:tmpl w:val="34FCFFF2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EAD8E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24"/>
        <w:szCs w:val="24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831AF198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76EE4"/>
    <w:multiLevelType w:val="hybridMultilevel"/>
    <w:tmpl w:val="C280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7EFE"/>
    <w:multiLevelType w:val="hybridMultilevel"/>
    <w:tmpl w:val="0C1CF122"/>
    <w:lvl w:ilvl="0" w:tplc="6DBE8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6A5"/>
    <w:multiLevelType w:val="hybridMultilevel"/>
    <w:tmpl w:val="E0FA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02024"/>
    <w:multiLevelType w:val="hybridMultilevel"/>
    <w:tmpl w:val="8E5849B0"/>
    <w:lvl w:ilvl="0" w:tplc="1EFE8230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77E1"/>
    <w:multiLevelType w:val="hybridMultilevel"/>
    <w:tmpl w:val="1472B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492BFD"/>
    <w:multiLevelType w:val="hybridMultilevel"/>
    <w:tmpl w:val="6E344ECA"/>
    <w:lvl w:ilvl="0" w:tplc="CCD8F7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403E"/>
    <w:multiLevelType w:val="hybridMultilevel"/>
    <w:tmpl w:val="972CFBCC"/>
    <w:lvl w:ilvl="0" w:tplc="6548DB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B6947"/>
    <w:multiLevelType w:val="hybridMultilevel"/>
    <w:tmpl w:val="35DECCD4"/>
    <w:lvl w:ilvl="0" w:tplc="91CCD1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D6F25"/>
    <w:multiLevelType w:val="hybridMultilevel"/>
    <w:tmpl w:val="34AE7704"/>
    <w:lvl w:ilvl="0" w:tplc="76B81190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8192F"/>
    <w:multiLevelType w:val="hybridMultilevel"/>
    <w:tmpl w:val="216EE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C17B6"/>
    <w:multiLevelType w:val="hybridMultilevel"/>
    <w:tmpl w:val="C548EB90"/>
    <w:lvl w:ilvl="0" w:tplc="A600EFE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70170C"/>
    <w:multiLevelType w:val="hybridMultilevel"/>
    <w:tmpl w:val="A5F4094A"/>
    <w:lvl w:ilvl="0" w:tplc="A50A07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46A90"/>
    <w:multiLevelType w:val="hybridMultilevel"/>
    <w:tmpl w:val="98E87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7323B"/>
    <w:multiLevelType w:val="hybridMultilevel"/>
    <w:tmpl w:val="7436D1B8"/>
    <w:lvl w:ilvl="0" w:tplc="EEF48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66F36"/>
    <w:multiLevelType w:val="hybridMultilevel"/>
    <w:tmpl w:val="E096681A"/>
    <w:lvl w:ilvl="0" w:tplc="3F04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12EC0"/>
    <w:multiLevelType w:val="hybridMultilevel"/>
    <w:tmpl w:val="98E87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C3AC3"/>
    <w:multiLevelType w:val="multilevel"/>
    <w:tmpl w:val="230C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E20D8"/>
    <w:multiLevelType w:val="hybridMultilevel"/>
    <w:tmpl w:val="858E2132"/>
    <w:lvl w:ilvl="0" w:tplc="5894B4D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BB1218C4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D212A9"/>
    <w:multiLevelType w:val="hybridMultilevel"/>
    <w:tmpl w:val="69986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756EE"/>
    <w:multiLevelType w:val="hybridMultilevel"/>
    <w:tmpl w:val="4192E2AA"/>
    <w:lvl w:ilvl="0" w:tplc="2DCE7C50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2B1044D"/>
    <w:multiLevelType w:val="hybridMultilevel"/>
    <w:tmpl w:val="CDEEAA46"/>
    <w:lvl w:ilvl="0" w:tplc="2B98B3B6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B20669"/>
    <w:multiLevelType w:val="hybridMultilevel"/>
    <w:tmpl w:val="55CA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D75D4"/>
    <w:multiLevelType w:val="hybridMultilevel"/>
    <w:tmpl w:val="1F7AD3A2"/>
    <w:lvl w:ilvl="0" w:tplc="737E375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C63DE"/>
    <w:multiLevelType w:val="hybridMultilevel"/>
    <w:tmpl w:val="6A5EF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62FFE"/>
    <w:multiLevelType w:val="hybridMultilevel"/>
    <w:tmpl w:val="98E87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2039E"/>
    <w:multiLevelType w:val="hybridMultilevel"/>
    <w:tmpl w:val="98E87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226CF"/>
    <w:multiLevelType w:val="hybridMultilevel"/>
    <w:tmpl w:val="0BF62B56"/>
    <w:lvl w:ilvl="0" w:tplc="6E2AD09E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936706"/>
    <w:multiLevelType w:val="hybridMultilevel"/>
    <w:tmpl w:val="E190104E"/>
    <w:lvl w:ilvl="0" w:tplc="CEA04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F0371"/>
    <w:multiLevelType w:val="hybridMultilevel"/>
    <w:tmpl w:val="B7B29F14"/>
    <w:lvl w:ilvl="0" w:tplc="46360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F25BD"/>
    <w:multiLevelType w:val="hybridMultilevel"/>
    <w:tmpl w:val="98E87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1668A"/>
    <w:multiLevelType w:val="hybridMultilevel"/>
    <w:tmpl w:val="98E87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045A4"/>
    <w:multiLevelType w:val="hybridMultilevel"/>
    <w:tmpl w:val="959AD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7596C"/>
    <w:multiLevelType w:val="hybridMultilevel"/>
    <w:tmpl w:val="8E5849B0"/>
    <w:lvl w:ilvl="0" w:tplc="1EFE8230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37D96"/>
    <w:multiLevelType w:val="hybridMultilevel"/>
    <w:tmpl w:val="6EBA5064"/>
    <w:lvl w:ilvl="0" w:tplc="D6D64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33588"/>
    <w:multiLevelType w:val="hybridMultilevel"/>
    <w:tmpl w:val="7748903C"/>
    <w:lvl w:ilvl="0" w:tplc="F4D88B1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7">
    <w:nsid w:val="7DEC1E36"/>
    <w:multiLevelType w:val="hybridMultilevel"/>
    <w:tmpl w:val="0E44A37E"/>
    <w:lvl w:ilvl="0" w:tplc="90CC51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E4126"/>
    <w:multiLevelType w:val="hybridMultilevel"/>
    <w:tmpl w:val="FDCC0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28"/>
  </w:num>
  <w:num w:numId="5">
    <w:abstractNumId w:val="0"/>
  </w:num>
  <w:num w:numId="6">
    <w:abstractNumId w:val="34"/>
  </w:num>
  <w:num w:numId="7">
    <w:abstractNumId w:val="25"/>
  </w:num>
  <w:num w:numId="8">
    <w:abstractNumId w:val="2"/>
  </w:num>
  <w:num w:numId="9">
    <w:abstractNumId w:val="36"/>
  </w:num>
  <w:num w:numId="10">
    <w:abstractNumId w:val="21"/>
  </w:num>
  <w:num w:numId="11">
    <w:abstractNumId w:val="6"/>
  </w:num>
  <w:num w:numId="12">
    <w:abstractNumId w:val="20"/>
  </w:num>
  <w:num w:numId="13">
    <w:abstractNumId w:val="10"/>
  </w:num>
  <w:num w:numId="14">
    <w:abstractNumId w:val="3"/>
  </w:num>
  <w:num w:numId="15">
    <w:abstractNumId w:val="22"/>
  </w:num>
  <w:num w:numId="16">
    <w:abstractNumId w:val="5"/>
  </w:num>
  <w:num w:numId="17">
    <w:abstractNumId w:val="15"/>
  </w:num>
  <w:num w:numId="18">
    <w:abstractNumId w:val="33"/>
  </w:num>
  <w:num w:numId="19">
    <w:abstractNumId w:val="29"/>
  </w:num>
  <w:num w:numId="20">
    <w:abstractNumId w:val="37"/>
  </w:num>
  <w:num w:numId="21">
    <w:abstractNumId w:val="12"/>
  </w:num>
  <w:num w:numId="22">
    <w:abstractNumId w:val="24"/>
  </w:num>
  <w:num w:numId="23">
    <w:abstractNumId w:val="38"/>
  </w:num>
  <w:num w:numId="24">
    <w:abstractNumId w:val="13"/>
  </w:num>
  <w:num w:numId="25">
    <w:abstractNumId w:val="7"/>
  </w:num>
  <w:num w:numId="26">
    <w:abstractNumId w:val="8"/>
  </w:num>
  <w:num w:numId="27">
    <w:abstractNumId w:val="23"/>
  </w:num>
  <w:num w:numId="28">
    <w:abstractNumId w:val="17"/>
  </w:num>
  <w:num w:numId="29">
    <w:abstractNumId w:val="11"/>
  </w:num>
  <w:num w:numId="30">
    <w:abstractNumId w:val="26"/>
  </w:num>
  <w:num w:numId="31">
    <w:abstractNumId w:val="32"/>
  </w:num>
  <w:num w:numId="32">
    <w:abstractNumId w:val="31"/>
  </w:num>
  <w:num w:numId="33">
    <w:abstractNumId w:val="27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0"/>
  </w:num>
  <w:num w:numId="38">
    <w:abstractNumId w:val="1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E2"/>
    <w:rsid w:val="00001C08"/>
    <w:rsid w:val="000058C5"/>
    <w:rsid w:val="00021D09"/>
    <w:rsid w:val="000322BB"/>
    <w:rsid w:val="0004525B"/>
    <w:rsid w:val="00081269"/>
    <w:rsid w:val="00083349"/>
    <w:rsid w:val="000A1CE0"/>
    <w:rsid w:val="000B645A"/>
    <w:rsid w:val="000B6C45"/>
    <w:rsid w:val="000C01EE"/>
    <w:rsid w:val="000D4679"/>
    <w:rsid w:val="000E4675"/>
    <w:rsid w:val="000F3EDE"/>
    <w:rsid w:val="001202BF"/>
    <w:rsid w:val="00123E63"/>
    <w:rsid w:val="001262C5"/>
    <w:rsid w:val="00131094"/>
    <w:rsid w:val="00133898"/>
    <w:rsid w:val="00140E9C"/>
    <w:rsid w:val="00146AB0"/>
    <w:rsid w:val="0014797C"/>
    <w:rsid w:val="00156D34"/>
    <w:rsid w:val="0015752A"/>
    <w:rsid w:val="00163375"/>
    <w:rsid w:val="00172762"/>
    <w:rsid w:val="00180163"/>
    <w:rsid w:val="00182F2C"/>
    <w:rsid w:val="00183259"/>
    <w:rsid w:val="0018347F"/>
    <w:rsid w:val="001A07D0"/>
    <w:rsid w:val="001A5618"/>
    <w:rsid w:val="001A6E0C"/>
    <w:rsid w:val="001A772F"/>
    <w:rsid w:val="001B2F69"/>
    <w:rsid w:val="001C002A"/>
    <w:rsid w:val="001C440E"/>
    <w:rsid w:val="001C50A2"/>
    <w:rsid w:val="001C6FC5"/>
    <w:rsid w:val="001D1656"/>
    <w:rsid w:val="001D1EA0"/>
    <w:rsid w:val="001D355C"/>
    <w:rsid w:val="001E79A1"/>
    <w:rsid w:val="001F6CBC"/>
    <w:rsid w:val="002114C1"/>
    <w:rsid w:val="0021366A"/>
    <w:rsid w:val="0022024C"/>
    <w:rsid w:val="00232890"/>
    <w:rsid w:val="00235BC7"/>
    <w:rsid w:val="00241186"/>
    <w:rsid w:val="00245734"/>
    <w:rsid w:val="00246D85"/>
    <w:rsid w:val="00262A80"/>
    <w:rsid w:val="0026367F"/>
    <w:rsid w:val="00271A03"/>
    <w:rsid w:val="00272F78"/>
    <w:rsid w:val="00285B44"/>
    <w:rsid w:val="00294543"/>
    <w:rsid w:val="00296D90"/>
    <w:rsid w:val="002A516B"/>
    <w:rsid w:val="002B4040"/>
    <w:rsid w:val="002B4542"/>
    <w:rsid w:val="002B59DC"/>
    <w:rsid w:val="002C0933"/>
    <w:rsid w:val="002C31F8"/>
    <w:rsid w:val="002D618A"/>
    <w:rsid w:val="002F089B"/>
    <w:rsid w:val="002F3C22"/>
    <w:rsid w:val="002F714B"/>
    <w:rsid w:val="00306FA9"/>
    <w:rsid w:val="00311426"/>
    <w:rsid w:val="00314860"/>
    <w:rsid w:val="00317DAD"/>
    <w:rsid w:val="00321B54"/>
    <w:rsid w:val="00326EFC"/>
    <w:rsid w:val="00332C8E"/>
    <w:rsid w:val="0035332A"/>
    <w:rsid w:val="00357D4A"/>
    <w:rsid w:val="00370B4A"/>
    <w:rsid w:val="0037380C"/>
    <w:rsid w:val="00382BB0"/>
    <w:rsid w:val="00383094"/>
    <w:rsid w:val="0038489A"/>
    <w:rsid w:val="00390507"/>
    <w:rsid w:val="00393273"/>
    <w:rsid w:val="003942CC"/>
    <w:rsid w:val="003975E0"/>
    <w:rsid w:val="003B2A31"/>
    <w:rsid w:val="003B4FC1"/>
    <w:rsid w:val="003B7246"/>
    <w:rsid w:val="003C3D0C"/>
    <w:rsid w:val="003C546B"/>
    <w:rsid w:val="003C6D1B"/>
    <w:rsid w:val="003D01DB"/>
    <w:rsid w:val="003D23A7"/>
    <w:rsid w:val="003D358D"/>
    <w:rsid w:val="003E2601"/>
    <w:rsid w:val="003E5F16"/>
    <w:rsid w:val="003E7C60"/>
    <w:rsid w:val="003F6497"/>
    <w:rsid w:val="004067DD"/>
    <w:rsid w:val="004076D4"/>
    <w:rsid w:val="004112DD"/>
    <w:rsid w:val="004125F9"/>
    <w:rsid w:val="0041514A"/>
    <w:rsid w:val="00425FC2"/>
    <w:rsid w:val="0044320A"/>
    <w:rsid w:val="00445223"/>
    <w:rsid w:val="0046720C"/>
    <w:rsid w:val="004724B3"/>
    <w:rsid w:val="004769FC"/>
    <w:rsid w:val="00483E1F"/>
    <w:rsid w:val="0049659C"/>
    <w:rsid w:val="00497056"/>
    <w:rsid w:val="00497720"/>
    <w:rsid w:val="004A1129"/>
    <w:rsid w:val="004A7B2E"/>
    <w:rsid w:val="004B7A09"/>
    <w:rsid w:val="004C06C2"/>
    <w:rsid w:val="004C33A5"/>
    <w:rsid w:val="004C7075"/>
    <w:rsid w:val="004C7F16"/>
    <w:rsid w:val="004D1D84"/>
    <w:rsid w:val="004D46F9"/>
    <w:rsid w:val="004D73C7"/>
    <w:rsid w:val="004E6149"/>
    <w:rsid w:val="004E722F"/>
    <w:rsid w:val="004F04F9"/>
    <w:rsid w:val="004F2322"/>
    <w:rsid w:val="004F4179"/>
    <w:rsid w:val="005040F5"/>
    <w:rsid w:val="00512294"/>
    <w:rsid w:val="005406A9"/>
    <w:rsid w:val="00556155"/>
    <w:rsid w:val="00561773"/>
    <w:rsid w:val="00574B35"/>
    <w:rsid w:val="005821FF"/>
    <w:rsid w:val="00585471"/>
    <w:rsid w:val="00587963"/>
    <w:rsid w:val="00597442"/>
    <w:rsid w:val="005A33C2"/>
    <w:rsid w:val="005A5D4A"/>
    <w:rsid w:val="005A6726"/>
    <w:rsid w:val="005B4AAC"/>
    <w:rsid w:val="005C055A"/>
    <w:rsid w:val="005C21D2"/>
    <w:rsid w:val="005C4360"/>
    <w:rsid w:val="005C73A7"/>
    <w:rsid w:val="005D3C39"/>
    <w:rsid w:val="005D692B"/>
    <w:rsid w:val="005E1178"/>
    <w:rsid w:val="00601176"/>
    <w:rsid w:val="00603EEF"/>
    <w:rsid w:val="006052FB"/>
    <w:rsid w:val="00607A47"/>
    <w:rsid w:val="00612458"/>
    <w:rsid w:val="006219D7"/>
    <w:rsid w:val="006228C6"/>
    <w:rsid w:val="00635194"/>
    <w:rsid w:val="0063723D"/>
    <w:rsid w:val="006412CB"/>
    <w:rsid w:val="00647D12"/>
    <w:rsid w:val="00647F40"/>
    <w:rsid w:val="00652328"/>
    <w:rsid w:val="00663BA0"/>
    <w:rsid w:val="006652F0"/>
    <w:rsid w:val="0066544E"/>
    <w:rsid w:val="006664D0"/>
    <w:rsid w:val="006702EF"/>
    <w:rsid w:val="0067758F"/>
    <w:rsid w:val="006949BC"/>
    <w:rsid w:val="006A0EC3"/>
    <w:rsid w:val="006A6134"/>
    <w:rsid w:val="006B2417"/>
    <w:rsid w:val="006B2E32"/>
    <w:rsid w:val="006B66DC"/>
    <w:rsid w:val="006C4D30"/>
    <w:rsid w:val="006D3BDA"/>
    <w:rsid w:val="006F1BB2"/>
    <w:rsid w:val="006F24D0"/>
    <w:rsid w:val="00700F5A"/>
    <w:rsid w:val="007134D1"/>
    <w:rsid w:val="00714270"/>
    <w:rsid w:val="00720475"/>
    <w:rsid w:val="0073212D"/>
    <w:rsid w:val="00741B00"/>
    <w:rsid w:val="00745F49"/>
    <w:rsid w:val="00753A57"/>
    <w:rsid w:val="00757985"/>
    <w:rsid w:val="007646CA"/>
    <w:rsid w:val="00771935"/>
    <w:rsid w:val="0077582B"/>
    <w:rsid w:val="007761E2"/>
    <w:rsid w:val="00776AD9"/>
    <w:rsid w:val="00783DD6"/>
    <w:rsid w:val="007947D9"/>
    <w:rsid w:val="007A2909"/>
    <w:rsid w:val="007A4C75"/>
    <w:rsid w:val="007A504A"/>
    <w:rsid w:val="007C2BA3"/>
    <w:rsid w:val="007D1B71"/>
    <w:rsid w:val="007D24A8"/>
    <w:rsid w:val="007D2D0E"/>
    <w:rsid w:val="007D591B"/>
    <w:rsid w:val="007F2189"/>
    <w:rsid w:val="007F2419"/>
    <w:rsid w:val="0081124D"/>
    <w:rsid w:val="00823254"/>
    <w:rsid w:val="0082485A"/>
    <w:rsid w:val="00826F66"/>
    <w:rsid w:val="008352CB"/>
    <w:rsid w:val="0083685D"/>
    <w:rsid w:val="00845BA9"/>
    <w:rsid w:val="008519A4"/>
    <w:rsid w:val="00867AC0"/>
    <w:rsid w:val="00872147"/>
    <w:rsid w:val="00882B37"/>
    <w:rsid w:val="00886255"/>
    <w:rsid w:val="00896448"/>
    <w:rsid w:val="00897C09"/>
    <w:rsid w:val="008B490D"/>
    <w:rsid w:val="008B5522"/>
    <w:rsid w:val="008B5881"/>
    <w:rsid w:val="008C0FCD"/>
    <w:rsid w:val="008D28E2"/>
    <w:rsid w:val="008E24EF"/>
    <w:rsid w:val="008E3EA7"/>
    <w:rsid w:val="008F54EC"/>
    <w:rsid w:val="0090366F"/>
    <w:rsid w:val="00904AD8"/>
    <w:rsid w:val="009060B6"/>
    <w:rsid w:val="00907B22"/>
    <w:rsid w:val="0091466A"/>
    <w:rsid w:val="00920ADD"/>
    <w:rsid w:val="009428D0"/>
    <w:rsid w:val="00955E2C"/>
    <w:rsid w:val="009740A5"/>
    <w:rsid w:val="009803DF"/>
    <w:rsid w:val="00983862"/>
    <w:rsid w:val="00994D39"/>
    <w:rsid w:val="00995C2C"/>
    <w:rsid w:val="009A5960"/>
    <w:rsid w:val="009B0113"/>
    <w:rsid w:val="009B10EC"/>
    <w:rsid w:val="009C1114"/>
    <w:rsid w:val="009D0D2B"/>
    <w:rsid w:val="009E3D29"/>
    <w:rsid w:val="009E6A6C"/>
    <w:rsid w:val="009F0E87"/>
    <w:rsid w:val="00A0475D"/>
    <w:rsid w:val="00A10860"/>
    <w:rsid w:val="00A1214A"/>
    <w:rsid w:val="00A139DF"/>
    <w:rsid w:val="00A145D4"/>
    <w:rsid w:val="00A14B97"/>
    <w:rsid w:val="00A17C46"/>
    <w:rsid w:val="00A17FFD"/>
    <w:rsid w:val="00A21948"/>
    <w:rsid w:val="00A23190"/>
    <w:rsid w:val="00A55FE4"/>
    <w:rsid w:val="00A5608F"/>
    <w:rsid w:val="00A561CD"/>
    <w:rsid w:val="00A80227"/>
    <w:rsid w:val="00A83747"/>
    <w:rsid w:val="00A87DE7"/>
    <w:rsid w:val="00A90D83"/>
    <w:rsid w:val="00A928BD"/>
    <w:rsid w:val="00AA0E88"/>
    <w:rsid w:val="00AA0F29"/>
    <w:rsid w:val="00AA2BB1"/>
    <w:rsid w:val="00AA508F"/>
    <w:rsid w:val="00AA5D96"/>
    <w:rsid w:val="00AB2C5F"/>
    <w:rsid w:val="00AB740F"/>
    <w:rsid w:val="00AC1946"/>
    <w:rsid w:val="00AC7F08"/>
    <w:rsid w:val="00AD01CC"/>
    <w:rsid w:val="00AD2AF7"/>
    <w:rsid w:val="00AE6BB4"/>
    <w:rsid w:val="00AF7693"/>
    <w:rsid w:val="00B07894"/>
    <w:rsid w:val="00B10151"/>
    <w:rsid w:val="00B11FE3"/>
    <w:rsid w:val="00B17DE6"/>
    <w:rsid w:val="00B21370"/>
    <w:rsid w:val="00B2620B"/>
    <w:rsid w:val="00B31CFB"/>
    <w:rsid w:val="00B337DE"/>
    <w:rsid w:val="00B40B60"/>
    <w:rsid w:val="00B5329A"/>
    <w:rsid w:val="00B55949"/>
    <w:rsid w:val="00B61403"/>
    <w:rsid w:val="00B668A9"/>
    <w:rsid w:val="00B67ABE"/>
    <w:rsid w:val="00B67D44"/>
    <w:rsid w:val="00B7031A"/>
    <w:rsid w:val="00B71FDB"/>
    <w:rsid w:val="00B7648A"/>
    <w:rsid w:val="00B8166D"/>
    <w:rsid w:val="00B841A5"/>
    <w:rsid w:val="00B8744F"/>
    <w:rsid w:val="00B87929"/>
    <w:rsid w:val="00B95D7A"/>
    <w:rsid w:val="00BA47B3"/>
    <w:rsid w:val="00BB0B1B"/>
    <w:rsid w:val="00BB3403"/>
    <w:rsid w:val="00BB55EE"/>
    <w:rsid w:val="00BB6274"/>
    <w:rsid w:val="00BB67B5"/>
    <w:rsid w:val="00BC5AD4"/>
    <w:rsid w:val="00BC6EC7"/>
    <w:rsid w:val="00BD33F6"/>
    <w:rsid w:val="00BE3D03"/>
    <w:rsid w:val="00C05D38"/>
    <w:rsid w:val="00C15EE5"/>
    <w:rsid w:val="00C2142F"/>
    <w:rsid w:val="00C21BEF"/>
    <w:rsid w:val="00C23652"/>
    <w:rsid w:val="00C451A0"/>
    <w:rsid w:val="00C47DD9"/>
    <w:rsid w:val="00C5289E"/>
    <w:rsid w:val="00C54DD7"/>
    <w:rsid w:val="00C66A2C"/>
    <w:rsid w:val="00C67440"/>
    <w:rsid w:val="00C67A83"/>
    <w:rsid w:val="00C86F90"/>
    <w:rsid w:val="00C97B1C"/>
    <w:rsid w:val="00CA6131"/>
    <w:rsid w:val="00CB1851"/>
    <w:rsid w:val="00CB2F9F"/>
    <w:rsid w:val="00CC2B96"/>
    <w:rsid w:val="00CD13C7"/>
    <w:rsid w:val="00CD151C"/>
    <w:rsid w:val="00D06A8D"/>
    <w:rsid w:val="00D10D16"/>
    <w:rsid w:val="00D2010E"/>
    <w:rsid w:val="00D27724"/>
    <w:rsid w:val="00D45430"/>
    <w:rsid w:val="00D5066D"/>
    <w:rsid w:val="00D53C7F"/>
    <w:rsid w:val="00D54B85"/>
    <w:rsid w:val="00D8267B"/>
    <w:rsid w:val="00D90981"/>
    <w:rsid w:val="00D90C26"/>
    <w:rsid w:val="00D97C9D"/>
    <w:rsid w:val="00DA01EC"/>
    <w:rsid w:val="00DA22E2"/>
    <w:rsid w:val="00DB015F"/>
    <w:rsid w:val="00DD3B29"/>
    <w:rsid w:val="00DD4679"/>
    <w:rsid w:val="00DD4B52"/>
    <w:rsid w:val="00DE04A9"/>
    <w:rsid w:val="00DF059C"/>
    <w:rsid w:val="00DF0659"/>
    <w:rsid w:val="00DF1E87"/>
    <w:rsid w:val="00E13BE2"/>
    <w:rsid w:val="00E22CBC"/>
    <w:rsid w:val="00E42A9F"/>
    <w:rsid w:val="00E46E91"/>
    <w:rsid w:val="00E563E5"/>
    <w:rsid w:val="00E672E7"/>
    <w:rsid w:val="00E824E3"/>
    <w:rsid w:val="00E854AB"/>
    <w:rsid w:val="00E92A10"/>
    <w:rsid w:val="00EE711D"/>
    <w:rsid w:val="00EF0A54"/>
    <w:rsid w:val="00EF321A"/>
    <w:rsid w:val="00EF36B9"/>
    <w:rsid w:val="00F05EEA"/>
    <w:rsid w:val="00F118F9"/>
    <w:rsid w:val="00F1219A"/>
    <w:rsid w:val="00F163BF"/>
    <w:rsid w:val="00F1682B"/>
    <w:rsid w:val="00F316A7"/>
    <w:rsid w:val="00F408F1"/>
    <w:rsid w:val="00F4695B"/>
    <w:rsid w:val="00F52A8A"/>
    <w:rsid w:val="00F563EB"/>
    <w:rsid w:val="00F608CF"/>
    <w:rsid w:val="00F71FD5"/>
    <w:rsid w:val="00F82921"/>
    <w:rsid w:val="00F94521"/>
    <w:rsid w:val="00F9549B"/>
    <w:rsid w:val="00F969C0"/>
    <w:rsid w:val="00FA28CE"/>
    <w:rsid w:val="00FB5A3E"/>
    <w:rsid w:val="00FC0C6D"/>
    <w:rsid w:val="00FC2F51"/>
    <w:rsid w:val="00FC3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0D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14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28E2"/>
    <w:rPr>
      <w:b/>
      <w:sz w:val="24"/>
    </w:rPr>
  </w:style>
  <w:style w:type="character" w:customStyle="1" w:styleId="TekstpodstawowyZnak">
    <w:name w:val="Tekst podstawowy Znak"/>
    <w:link w:val="Tekstpodstawowy"/>
    <w:rsid w:val="008D28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D28E2"/>
    <w:pPr>
      <w:ind w:left="284"/>
      <w:jc w:val="both"/>
    </w:pPr>
    <w:rPr>
      <w:sz w:val="18"/>
    </w:rPr>
  </w:style>
  <w:style w:type="character" w:customStyle="1" w:styleId="Tekstpodstawowywcity3Znak">
    <w:name w:val="Tekst podstawowy wcięty 3 Znak"/>
    <w:link w:val="Tekstpodstawowywcity3"/>
    <w:rsid w:val="008D28E2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51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6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6FC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C6F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FC5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rsid w:val="00C54DD7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5A5D4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B1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51"/>
  </w:style>
  <w:style w:type="character" w:customStyle="1" w:styleId="TekstkomentarzaZnak">
    <w:name w:val="Tekst komentarza Znak"/>
    <w:link w:val="Tekstkomentarza"/>
    <w:uiPriority w:val="99"/>
    <w:semiHidden/>
    <w:rsid w:val="00CB185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85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85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1851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B3403"/>
    <w:rPr>
      <w:b/>
      <w:bCs/>
    </w:rPr>
  </w:style>
  <w:style w:type="table" w:styleId="Tabela-Siatka">
    <w:name w:val="Table Grid"/>
    <w:basedOn w:val="Standardowy"/>
    <w:uiPriority w:val="59"/>
    <w:rsid w:val="00332C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A5960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C7F1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14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28E2"/>
    <w:rPr>
      <w:b/>
      <w:sz w:val="24"/>
    </w:rPr>
  </w:style>
  <w:style w:type="character" w:customStyle="1" w:styleId="TekstpodstawowyZnak">
    <w:name w:val="Tekst podstawowy Znak"/>
    <w:link w:val="Tekstpodstawowy"/>
    <w:rsid w:val="008D28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D28E2"/>
    <w:pPr>
      <w:ind w:left="284"/>
      <w:jc w:val="both"/>
    </w:pPr>
    <w:rPr>
      <w:sz w:val="18"/>
    </w:rPr>
  </w:style>
  <w:style w:type="character" w:customStyle="1" w:styleId="Tekstpodstawowywcity3Znak">
    <w:name w:val="Tekst podstawowy wcięty 3 Znak"/>
    <w:link w:val="Tekstpodstawowywcity3"/>
    <w:rsid w:val="008D28E2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51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6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6FC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1C6F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FC5"/>
    <w:rPr>
      <w:rFonts w:ascii="Times New Roman" w:eastAsia="Times New Roman" w:hAnsi="Times New Roman"/>
    </w:rPr>
  </w:style>
  <w:style w:type="character" w:customStyle="1" w:styleId="AkapitzlistZnak">
    <w:name w:val="Akapit z listą Znak"/>
    <w:link w:val="Akapitzlist"/>
    <w:uiPriority w:val="34"/>
    <w:rsid w:val="00C54DD7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5A5D4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B1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851"/>
  </w:style>
  <w:style w:type="character" w:customStyle="1" w:styleId="TekstkomentarzaZnak">
    <w:name w:val="Tekst komentarza Znak"/>
    <w:link w:val="Tekstkomentarza"/>
    <w:uiPriority w:val="99"/>
    <w:semiHidden/>
    <w:rsid w:val="00CB185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8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85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85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1851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B3403"/>
    <w:rPr>
      <w:b/>
      <w:bCs/>
    </w:rPr>
  </w:style>
  <w:style w:type="table" w:styleId="Tabela-Siatka">
    <w:name w:val="Table Grid"/>
    <w:basedOn w:val="Standardowy"/>
    <w:uiPriority w:val="59"/>
    <w:rsid w:val="00332C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A5960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C7F1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855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506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23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8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79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15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30A4-D909-46FC-8E02-79463C35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auszko</dc:creator>
  <cp:lastModifiedBy>Maciej</cp:lastModifiedBy>
  <cp:revision>3</cp:revision>
  <dcterms:created xsi:type="dcterms:W3CDTF">2020-06-10T13:30:00Z</dcterms:created>
  <dcterms:modified xsi:type="dcterms:W3CDTF">2020-06-10T14:04:00Z</dcterms:modified>
</cp:coreProperties>
</file>